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7055" w:rsidRPr="00EC3C13" w:rsidRDefault="00762B51" w:rsidP="00CE2B17">
      <w:pPr>
        <w:jc w:val="center"/>
        <w:rPr>
          <w:rFonts w:asciiTheme="minorEastAsia" w:hAnsiTheme="minorEastAsia"/>
          <w:szCs w:val="21"/>
        </w:rPr>
      </w:pPr>
      <w:r>
        <w:rPr>
          <w:rFonts w:asciiTheme="minorEastAsia" w:hAnsiTheme="minorEastAsia" w:hint="eastAsia"/>
          <w:szCs w:val="21"/>
        </w:rPr>
        <w:t>就労移行支援・就労継続支援の在宅</w:t>
      </w:r>
      <w:r w:rsidRPr="00762B51">
        <w:rPr>
          <w:rFonts w:asciiTheme="minorEastAsia" w:hAnsiTheme="minorEastAsia" w:hint="eastAsia"/>
          <w:color w:val="0000FF"/>
          <w:szCs w:val="21"/>
        </w:rPr>
        <w:t>利用</w:t>
      </w:r>
      <w:r w:rsidR="00FD016C" w:rsidRPr="00EC3C13">
        <w:rPr>
          <w:rFonts w:asciiTheme="minorEastAsia" w:hAnsiTheme="minorEastAsia" w:hint="eastAsia"/>
          <w:szCs w:val="21"/>
        </w:rPr>
        <w:t>に係る支援体制</w:t>
      </w:r>
      <w:r w:rsidR="00803DFE" w:rsidRPr="00EC3C13">
        <w:rPr>
          <w:rFonts w:asciiTheme="minorEastAsia" w:hAnsiTheme="minorEastAsia" w:hint="eastAsia"/>
          <w:szCs w:val="21"/>
        </w:rPr>
        <w:t>適合表</w:t>
      </w:r>
    </w:p>
    <w:p w:rsidR="00A17D73" w:rsidRPr="00EC3C13" w:rsidRDefault="00A17D73" w:rsidP="00A17D73">
      <w:pPr>
        <w:snapToGrid w:val="0"/>
        <w:jc w:val="center"/>
        <w:rPr>
          <w:rFonts w:asciiTheme="minorEastAsia" w:hAnsiTheme="minorEastAsia"/>
          <w:sz w:val="6"/>
          <w:szCs w:val="6"/>
        </w:rPr>
      </w:pPr>
      <w:bookmarkStart w:id="0" w:name="_GoBack"/>
      <w:bookmarkEnd w:id="0"/>
    </w:p>
    <w:tbl>
      <w:tblPr>
        <w:tblStyle w:val="a9"/>
        <w:tblW w:w="9889" w:type="dxa"/>
        <w:tblLook w:val="04A0" w:firstRow="1" w:lastRow="0" w:firstColumn="1" w:lastColumn="0" w:noHBand="0" w:noVBand="1"/>
      </w:tblPr>
      <w:tblGrid>
        <w:gridCol w:w="1026"/>
        <w:gridCol w:w="1634"/>
        <w:gridCol w:w="7229"/>
      </w:tblGrid>
      <w:tr w:rsidR="00EC3C13" w:rsidRPr="00EC3C13" w:rsidTr="0011292F">
        <w:trPr>
          <w:trHeight w:val="737"/>
        </w:trPr>
        <w:tc>
          <w:tcPr>
            <w:tcW w:w="1026" w:type="dxa"/>
            <w:vMerge w:val="restart"/>
            <w:shd w:val="clear" w:color="auto" w:fill="C2D69B" w:themeFill="accent3" w:themeFillTint="99"/>
            <w:vAlign w:val="center"/>
          </w:tcPr>
          <w:p w:rsidR="00803DFE" w:rsidRPr="00EC3C13" w:rsidRDefault="00803DFE" w:rsidP="008822CE">
            <w:pPr>
              <w:jc w:val="center"/>
              <w:rPr>
                <w:rFonts w:ascii="メイリオ" w:eastAsia="メイリオ" w:hAnsi="メイリオ" w:cs="メイリオ"/>
                <w:szCs w:val="21"/>
              </w:rPr>
            </w:pPr>
            <w:r w:rsidRPr="00EC3C13">
              <w:rPr>
                <w:rFonts w:ascii="メイリオ" w:eastAsia="メイリオ" w:hAnsi="メイリオ" w:cs="メイリオ" w:hint="eastAsia"/>
                <w:szCs w:val="21"/>
              </w:rPr>
              <w:t>事業所</w:t>
            </w:r>
          </w:p>
        </w:tc>
        <w:tc>
          <w:tcPr>
            <w:tcW w:w="1634" w:type="dxa"/>
            <w:shd w:val="clear" w:color="auto" w:fill="C2D69B" w:themeFill="accent3" w:themeFillTint="99"/>
            <w:vAlign w:val="center"/>
          </w:tcPr>
          <w:p w:rsidR="00803DFE" w:rsidRPr="00EC3C13" w:rsidRDefault="00803DFE" w:rsidP="008822CE">
            <w:pPr>
              <w:jc w:val="center"/>
              <w:rPr>
                <w:rFonts w:ascii="メイリオ" w:eastAsia="メイリオ" w:hAnsi="メイリオ" w:cs="メイリオ"/>
                <w:sz w:val="18"/>
                <w:szCs w:val="18"/>
              </w:rPr>
            </w:pPr>
            <w:r w:rsidRPr="00EC3C13">
              <w:rPr>
                <w:rFonts w:ascii="メイリオ" w:eastAsia="メイリオ" w:hAnsi="メイリオ" w:cs="メイリオ" w:hint="eastAsia"/>
                <w:sz w:val="18"/>
                <w:szCs w:val="18"/>
              </w:rPr>
              <w:t>事業所番号</w:t>
            </w:r>
          </w:p>
        </w:tc>
        <w:tc>
          <w:tcPr>
            <w:tcW w:w="7229" w:type="dxa"/>
            <w:vAlign w:val="center"/>
          </w:tcPr>
          <w:p w:rsidR="00803DFE" w:rsidRPr="00EC3C13" w:rsidRDefault="00803DFE" w:rsidP="008822CE">
            <w:pPr>
              <w:rPr>
                <w:rFonts w:asciiTheme="minorEastAsia" w:hAnsiTheme="minorEastAsia"/>
                <w:szCs w:val="21"/>
              </w:rPr>
            </w:pPr>
          </w:p>
        </w:tc>
      </w:tr>
      <w:tr w:rsidR="00EC3C13" w:rsidRPr="00EC3C13" w:rsidTr="0011292F">
        <w:trPr>
          <w:trHeight w:val="737"/>
        </w:trPr>
        <w:tc>
          <w:tcPr>
            <w:tcW w:w="1026" w:type="dxa"/>
            <w:vMerge/>
            <w:shd w:val="clear" w:color="auto" w:fill="C2D69B" w:themeFill="accent3" w:themeFillTint="99"/>
            <w:vAlign w:val="center"/>
          </w:tcPr>
          <w:p w:rsidR="00803DFE" w:rsidRPr="00EC3C13" w:rsidRDefault="00803DFE" w:rsidP="008822CE">
            <w:pPr>
              <w:rPr>
                <w:rFonts w:asciiTheme="minorEastAsia" w:hAnsiTheme="minorEastAsia"/>
                <w:szCs w:val="21"/>
              </w:rPr>
            </w:pPr>
          </w:p>
        </w:tc>
        <w:tc>
          <w:tcPr>
            <w:tcW w:w="1634" w:type="dxa"/>
            <w:shd w:val="clear" w:color="auto" w:fill="C2D69B" w:themeFill="accent3" w:themeFillTint="99"/>
            <w:vAlign w:val="center"/>
          </w:tcPr>
          <w:p w:rsidR="00803DFE" w:rsidRPr="00EC3C13" w:rsidRDefault="00803DFE" w:rsidP="008822CE">
            <w:pPr>
              <w:jc w:val="center"/>
              <w:rPr>
                <w:rFonts w:ascii="メイリオ" w:eastAsia="メイリオ" w:hAnsi="メイリオ" w:cs="メイリオ"/>
                <w:sz w:val="18"/>
                <w:szCs w:val="18"/>
              </w:rPr>
            </w:pPr>
            <w:r w:rsidRPr="00EC3C13">
              <w:rPr>
                <w:rFonts w:ascii="メイリオ" w:eastAsia="メイリオ" w:hAnsi="メイリオ" w:cs="メイリオ" w:hint="eastAsia"/>
                <w:sz w:val="18"/>
                <w:szCs w:val="18"/>
              </w:rPr>
              <w:t>事業所名</w:t>
            </w:r>
          </w:p>
        </w:tc>
        <w:tc>
          <w:tcPr>
            <w:tcW w:w="7229" w:type="dxa"/>
            <w:vAlign w:val="center"/>
          </w:tcPr>
          <w:p w:rsidR="00803DFE" w:rsidRPr="00EC3C13" w:rsidRDefault="00803DFE" w:rsidP="008822CE">
            <w:pPr>
              <w:rPr>
                <w:rFonts w:asciiTheme="minorEastAsia" w:hAnsiTheme="minorEastAsia"/>
                <w:szCs w:val="21"/>
              </w:rPr>
            </w:pPr>
          </w:p>
        </w:tc>
      </w:tr>
      <w:tr w:rsidR="00EC3C13" w:rsidRPr="00EC3C13" w:rsidTr="0011292F">
        <w:trPr>
          <w:trHeight w:val="737"/>
        </w:trPr>
        <w:tc>
          <w:tcPr>
            <w:tcW w:w="1026" w:type="dxa"/>
            <w:vMerge/>
            <w:shd w:val="clear" w:color="auto" w:fill="C2D69B" w:themeFill="accent3" w:themeFillTint="99"/>
            <w:vAlign w:val="center"/>
          </w:tcPr>
          <w:p w:rsidR="00803DFE" w:rsidRPr="00EC3C13" w:rsidRDefault="00803DFE" w:rsidP="008822CE">
            <w:pPr>
              <w:rPr>
                <w:rFonts w:asciiTheme="minorEastAsia" w:hAnsiTheme="minorEastAsia"/>
                <w:szCs w:val="21"/>
              </w:rPr>
            </w:pPr>
          </w:p>
        </w:tc>
        <w:tc>
          <w:tcPr>
            <w:tcW w:w="1634" w:type="dxa"/>
            <w:shd w:val="clear" w:color="auto" w:fill="C2D69B" w:themeFill="accent3" w:themeFillTint="99"/>
            <w:vAlign w:val="center"/>
          </w:tcPr>
          <w:p w:rsidR="00803DFE" w:rsidRPr="00EC3C13" w:rsidRDefault="00CF3FDB" w:rsidP="008822CE">
            <w:pPr>
              <w:jc w:val="center"/>
              <w:rPr>
                <w:rFonts w:ascii="メイリオ" w:eastAsia="メイリオ" w:hAnsi="メイリオ" w:cs="メイリオ"/>
                <w:sz w:val="18"/>
                <w:szCs w:val="18"/>
              </w:rPr>
            </w:pPr>
            <w:r w:rsidRPr="00EC3C13">
              <w:rPr>
                <w:rFonts w:ascii="メイリオ" w:eastAsia="メイリオ" w:hAnsi="メイリオ" w:cs="メイリオ" w:hint="eastAsia"/>
                <w:sz w:val="18"/>
                <w:szCs w:val="18"/>
              </w:rPr>
              <w:t>提供予定</w:t>
            </w:r>
          </w:p>
          <w:p w:rsidR="00803DFE" w:rsidRPr="00EC3C13" w:rsidRDefault="00803DFE" w:rsidP="008822CE">
            <w:pPr>
              <w:jc w:val="center"/>
              <w:rPr>
                <w:rFonts w:ascii="メイリオ" w:eastAsia="メイリオ" w:hAnsi="メイリオ" w:cs="メイリオ"/>
                <w:sz w:val="18"/>
                <w:szCs w:val="18"/>
              </w:rPr>
            </w:pPr>
            <w:r w:rsidRPr="00EC3C13">
              <w:rPr>
                <w:rFonts w:ascii="メイリオ" w:eastAsia="メイリオ" w:hAnsi="メイリオ" w:cs="メイリオ" w:hint="eastAsia"/>
                <w:sz w:val="18"/>
                <w:szCs w:val="18"/>
              </w:rPr>
              <w:t>サービス</w:t>
            </w:r>
          </w:p>
        </w:tc>
        <w:tc>
          <w:tcPr>
            <w:tcW w:w="7229" w:type="dxa"/>
            <w:vAlign w:val="center"/>
          </w:tcPr>
          <w:p w:rsidR="00803DFE" w:rsidRPr="00EC3C13" w:rsidRDefault="00803DFE" w:rsidP="008822CE">
            <w:pPr>
              <w:rPr>
                <w:rFonts w:asciiTheme="minorEastAsia" w:hAnsiTheme="minorEastAsia"/>
                <w:szCs w:val="21"/>
              </w:rPr>
            </w:pPr>
          </w:p>
        </w:tc>
      </w:tr>
    </w:tbl>
    <w:p w:rsidR="00194862" w:rsidRPr="00EC3C13" w:rsidRDefault="00194862" w:rsidP="004569F7">
      <w:pPr>
        <w:snapToGrid w:val="0"/>
        <w:rPr>
          <w:sz w:val="6"/>
          <w:szCs w:val="6"/>
        </w:rPr>
      </w:pPr>
    </w:p>
    <w:tbl>
      <w:tblPr>
        <w:tblStyle w:val="a9"/>
        <w:tblW w:w="9851" w:type="dxa"/>
        <w:tblLook w:val="04A0" w:firstRow="1" w:lastRow="0" w:firstColumn="1" w:lastColumn="0" w:noHBand="0" w:noVBand="1"/>
      </w:tblPr>
      <w:tblGrid>
        <w:gridCol w:w="984"/>
        <w:gridCol w:w="1116"/>
        <w:gridCol w:w="5379"/>
        <w:gridCol w:w="2372"/>
      </w:tblGrid>
      <w:tr w:rsidR="00EC3C13" w:rsidRPr="00EC3C13" w:rsidTr="00152B49">
        <w:tc>
          <w:tcPr>
            <w:tcW w:w="9851" w:type="dxa"/>
            <w:gridSpan w:val="4"/>
            <w:shd w:val="clear" w:color="auto" w:fill="E5DFEC" w:themeFill="accent4" w:themeFillTint="33"/>
          </w:tcPr>
          <w:p w:rsidR="00FD016C" w:rsidRPr="00EC3C13" w:rsidRDefault="00FD016C" w:rsidP="00FD016C">
            <w:pPr>
              <w:snapToGrid w:val="0"/>
              <w:ind w:left="1701" w:hangingChars="810" w:hanging="1701"/>
              <w:rPr>
                <w:rFonts w:ascii="メイリオ" w:eastAsia="メイリオ" w:hAnsi="メイリオ" w:cs="メイリオ"/>
                <w:szCs w:val="21"/>
              </w:rPr>
            </w:pPr>
            <w:r w:rsidRPr="00EC3C13">
              <w:rPr>
                <w:rFonts w:ascii="メイリオ" w:eastAsia="メイリオ" w:hAnsi="メイリオ" w:cs="メイリオ" w:hint="eastAsia"/>
                <w:szCs w:val="21"/>
              </w:rPr>
              <w:t>支援体制適合表：各項目に適合する場合、チェック欄に「○」を記入</w:t>
            </w:r>
            <w:r w:rsidR="00D57B8A" w:rsidRPr="00EC3C13">
              <w:rPr>
                <w:rFonts w:ascii="メイリオ" w:eastAsia="メイリオ" w:hAnsi="メイリオ" w:cs="メイリオ" w:hint="eastAsia"/>
                <w:szCs w:val="21"/>
              </w:rPr>
              <w:t>し具体的な支援方法等を記入する</w:t>
            </w:r>
          </w:p>
        </w:tc>
      </w:tr>
      <w:tr w:rsidR="00EC3C13" w:rsidRPr="00EC3C13" w:rsidTr="00152B49">
        <w:trPr>
          <w:trHeight w:val="454"/>
        </w:trPr>
        <w:tc>
          <w:tcPr>
            <w:tcW w:w="984" w:type="dxa"/>
            <w:shd w:val="clear" w:color="auto" w:fill="E5DFEC" w:themeFill="accent4" w:themeFillTint="33"/>
            <w:vAlign w:val="center"/>
          </w:tcPr>
          <w:p w:rsidR="00FD016C" w:rsidRPr="00EC3C13" w:rsidRDefault="00FD016C" w:rsidP="00FD016C">
            <w:pPr>
              <w:pStyle w:val="a3"/>
              <w:tabs>
                <w:tab w:val="clear" w:pos="4252"/>
                <w:tab w:val="clear" w:pos="8504"/>
              </w:tabs>
              <w:jc w:val="center"/>
              <w:rPr>
                <w:rFonts w:ascii="メイリオ" w:eastAsia="メイリオ" w:hAnsi="メイリオ" w:cs="メイリオ"/>
                <w:sz w:val="18"/>
                <w:szCs w:val="18"/>
              </w:rPr>
            </w:pPr>
            <w:r w:rsidRPr="00EC3C13">
              <w:rPr>
                <w:rFonts w:ascii="メイリオ" w:eastAsia="メイリオ" w:hAnsi="メイリオ" w:cs="メイリオ" w:hint="eastAsia"/>
                <w:sz w:val="18"/>
                <w:szCs w:val="18"/>
              </w:rPr>
              <w:t>チェック欄</w:t>
            </w:r>
          </w:p>
        </w:tc>
        <w:tc>
          <w:tcPr>
            <w:tcW w:w="1116" w:type="dxa"/>
            <w:shd w:val="clear" w:color="auto" w:fill="E5DFEC" w:themeFill="accent4" w:themeFillTint="33"/>
            <w:vAlign w:val="center"/>
          </w:tcPr>
          <w:p w:rsidR="00152B49" w:rsidRPr="00EC3C13" w:rsidRDefault="006F5AF4" w:rsidP="00FD016C">
            <w:pPr>
              <w:snapToGrid w:val="0"/>
              <w:jc w:val="center"/>
              <w:rPr>
                <w:rFonts w:ascii="メイリオ" w:eastAsia="メイリオ" w:hAnsi="メイリオ" w:cs="メイリオ"/>
                <w:sz w:val="18"/>
                <w:szCs w:val="18"/>
              </w:rPr>
            </w:pPr>
            <w:r>
              <w:rPr>
                <w:rFonts w:ascii="メイリオ" w:eastAsia="メイリオ" w:hAnsi="メイリオ" w:cs="メイリオ" w:hint="eastAsia"/>
                <w:sz w:val="18"/>
                <w:szCs w:val="18"/>
              </w:rPr>
              <w:t>運営規程</w:t>
            </w:r>
          </w:p>
          <w:p w:rsidR="00FD016C" w:rsidRPr="00EC3C13" w:rsidRDefault="00FD016C" w:rsidP="00152B49">
            <w:pPr>
              <w:snapToGrid w:val="0"/>
              <w:jc w:val="center"/>
              <w:rPr>
                <w:rFonts w:ascii="メイリオ" w:eastAsia="メイリオ" w:hAnsi="メイリオ" w:cs="メイリオ"/>
                <w:sz w:val="18"/>
                <w:szCs w:val="18"/>
              </w:rPr>
            </w:pPr>
            <w:r w:rsidRPr="00EC3C13">
              <w:rPr>
                <w:rFonts w:ascii="メイリオ" w:eastAsia="メイリオ" w:hAnsi="メイリオ" w:cs="メイリオ" w:hint="eastAsia"/>
                <w:sz w:val="18"/>
                <w:szCs w:val="18"/>
              </w:rPr>
              <w:t>条項</w:t>
            </w:r>
          </w:p>
        </w:tc>
        <w:tc>
          <w:tcPr>
            <w:tcW w:w="5379" w:type="dxa"/>
            <w:shd w:val="clear" w:color="auto" w:fill="E5DFEC" w:themeFill="accent4" w:themeFillTint="33"/>
            <w:vAlign w:val="center"/>
          </w:tcPr>
          <w:p w:rsidR="00FD016C" w:rsidRPr="00EC3C13" w:rsidRDefault="00FD016C" w:rsidP="00FD016C">
            <w:pPr>
              <w:snapToGrid w:val="0"/>
              <w:ind w:left="180" w:hangingChars="100" w:hanging="180"/>
              <w:jc w:val="center"/>
              <w:rPr>
                <w:rFonts w:ascii="メイリオ" w:eastAsia="メイリオ" w:hAnsi="メイリオ" w:cs="メイリオ"/>
                <w:sz w:val="18"/>
                <w:szCs w:val="18"/>
              </w:rPr>
            </w:pPr>
            <w:r w:rsidRPr="00EC3C13">
              <w:rPr>
                <w:rFonts w:ascii="メイリオ" w:eastAsia="メイリオ" w:hAnsi="メイリオ" w:cs="メイリオ" w:hint="eastAsia"/>
                <w:sz w:val="18"/>
                <w:szCs w:val="18"/>
              </w:rPr>
              <w:t>項目</w:t>
            </w:r>
          </w:p>
        </w:tc>
        <w:tc>
          <w:tcPr>
            <w:tcW w:w="2372" w:type="dxa"/>
            <w:shd w:val="clear" w:color="auto" w:fill="E5DFEC" w:themeFill="accent4" w:themeFillTint="33"/>
            <w:vAlign w:val="center"/>
          </w:tcPr>
          <w:p w:rsidR="00FD016C" w:rsidRPr="00EC3C13" w:rsidRDefault="00FD016C" w:rsidP="00FD016C">
            <w:pPr>
              <w:snapToGrid w:val="0"/>
              <w:ind w:left="180" w:hangingChars="100" w:hanging="180"/>
              <w:jc w:val="center"/>
              <w:rPr>
                <w:rFonts w:ascii="メイリオ" w:eastAsia="メイリオ" w:hAnsi="メイリオ" w:cs="メイリオ"/>
                <w:sz w:val="18"/>
                <w:szCs w:val="18"/>
              </w:rPr>
            </w:pPr>
            <w:r w:rsidRPr="00EC3C13">
              <w:rPr>
                <w:rFonts w:ascii="メイリオ" w:eastAsia="メイリオ" w:hAnsi="メイリオ" w:cs="メイリオ" w:hint="eastAsia"/>
                <w:sz w:val="18"/>
                <w:szCs w:val="18"/>
              </w:rPr>
              <w:t>具体的な支援方法等</w:t>
            </w:r>
          </w:p>
          <w:p w:rsidR="00FD016C" w:rsidRPr="00EC3C13" w:rsidRDefault="00152B49" w:rsidP="00152B49">
            <w:pPr>
              <w:snapToGrid w:val="0"/>
              <w:ind w:left="140" w:hangingChars="100" w:hanging="140"/>
              <w:jc w:val="center"/>
              <w:rPr>
                <w:rFonts w:ascii="メイリオ" w:eastAsia="メイリオ" w:hAnsi="メイリオ" w:cs="メイリオ"/>
                <w:sz w:val="14"/>
                <w:szCs w:val="14"/>
              </w:rPr>
            </w:pPr>
            <w:r w:rsidRPr="00EC3C13">
              <w:rPr>
                <w:rFonts w:ascii="メイリオ" w:eastAsia="メイリオ" w:hAnsi="メイリオ" w:cs="メイリオ" w:hint="eastAsia"/>
                <w:sz w:val="14"/>
                <w:szCs w:val="14"/>
              </w:rPr>
              <w:t>（</w:t>
            </w:r>
            <w:r w:rsidR="006F5AF4">
              <w:rPr>
                <w:rFonts w:ascii="メイリオ" w:eastAsia="メイリオ" w:hAnsi="メイリオ" w:cs="メイリオ" w:hint="eastAsia"/>
                <w:sz w:val="14"/>
                <w:szCs w:val="14"/>
              </w:rPr>
              <w:t>運営規程</w:t>
            </w:r>
            <w:r w:rsidR="00FD016C" w:rsidRPr="00EC3C13">
              <w:rPr>
                <w:rFonts w:ascii="メイリオ" w:eastAsia="メイリオ" w:hAnsi="メイリオ" w:cs="メイリオ" w:hint="eastAsia"/>
                <w:sz w:val="14"/>
                <w:szCs w:val="14"/>
              </w:rPr>
              <w:t>に明記している場合</w:t>
            </w:r>
            <w:r w:rsidR="00FD016C" w:rsidRPr="00EC3C13">
              <w:rPr>
                <w:rFonts w:ascii="メイリオ" w:eastAsia="メイリオ" w:hAnsi="メイリオ" w:cs="メイリオ" w:hint="eastAsia"/>
                <w:sz w:val="14"/>
                <w:szCs w:val="14"/>
              </w:rPr>
              <w:br/>
              <w:t>条項を記入</w:t>
            </w:r>
            <w:r w:rsidRPr="00EC3C13">
              <w:rPr>
                <w:rFonts w:ascii="メイリオ" w:eastAsia="メイリオ" w:hAnsi="メイリオ" w:cs="メイリオ" w:hint="eastAsia"/>
                <w:sz w:val="14"/>
                <w:szCs w:val="14"/>
              </w:rPr>
              <w:t>）</w:t>
            </w:r>
          </w:p>
        </w:tc>
      </w:tr>
      <w:tr w:rsidR="004460B7" w:rsidRPr="00EC3C13" w:rsidTr="009D16AF">
        <w:trPr>
          <w:trHeight w:val="454"/>
        </w:trPr>
        <w:tc>
          <w:tcPr>
            <w:tcW w:w="984" w:type="dxa"/>
            <w:vAlign w:val="center"/>
          </w:tcPr>
          <w:p w:rsidR="004460B7" w:rsidRPr="00EC3C13" w:rsidRDefault="004460B7" w:rsidP="004460B7">
            <w:pPr>
              <w:pStyle w:val="a3"/>
              <w:tabs>
                <w:tab w:val="clear" w:pos="4252"/>
                <w:tab w:val="clear" w:pos="8504"/>
              </w:tabs>
              <w:jc w:val="center"/>
              <w:rPr>
                <w:rFonts w:asciiTheme="minorEastAsia" w:hAnsiTheme="minorEastAsia" w:cs="メイリオ"/>
                <w:sz w:val="20"/>
              </w:rPr>
            </w:pPr>
          </w:p>
        </w:tc>
        <w:tc>
          <w:tcPr>
            <w:tcW w:w="1116" w:type="dxa"/>
            <w:vAlign w:val="center"/>
          </w:tcPr>
          <w:p w:rsidR="004460B7" w:rsidRPr="00EC3C13" w:rsidRDefault="004460B7" w:rsidP="004460B7">
            <w:pPr>
              <w:ind w:left="180" w:hangingChars="100" w:hanging="180"/>
              <w:jc w:val="center"/>
              <w:rPr>
                <w:sz w:val="18"/>
                <w:szCs w:val="18"/>
              </w:rPr>
            </w:pPr>
          </w:p>
        </w:tc>
        <w:tc>
          <w:tcPr>
            <w:tcW w:w="5379" w:type="dxa"/>
          </w:tcPr>
          <w:p w:rsidR="004460B7" w:rsidRPr="002834A0" w:rsidRDefault="004460B7" w:rsidP="004460B7">
            <w:pPr>
              <w:ind w:left="210" w:hangingChars="100" w:hanging="210"/>
              <w:rPr>
                <w:rFonts w:asciiTheme="minorEastAsia" w:hAnsiTheme="minorEastAsia"/>
                <w:szCs w:val="21"/>
              </w:rPr>
            </w:pPr>
            <w:r w:rsidRPr="002834A0">
              <w:rPr>
                <w:rFonts w:asciiTheme="minorEastAsia" w:hAnsiTheme="minorEastAsia" w:hint="eastAsia"/>
                <w:szCs w:val="21"/>
              </w:rPr>
              <w:t>①運営規定において、在宅で実施する訓練及び支援内容が明記されていること。</w:t>
            </w:r>
          </w:p>
        </w:tc>
        <w:tc>
          <w:tcPr>
            <w:tcW w:w="2372" w:type="dxa"/>
            <w:tcBorders>
              <w:tl2br w:val="single" w:sz="4" w:space="0" w:color="auto"/>
            </w:tcBorders>
          </w:tcPr>
          <w:p w:rsidR="004460B7" w:rsidRPr="00EC3C13" w:rsidRDefault="004460B7" w:rsidP="004460B7">
            <w:pPr>
              <w:ind w:left="180" w:hangingChars="100" w:hanging="180"/>
              <w:rPr>
                <w:rFonts w:asciiTheme="minorEastAsia" w:hAnsiTheme="minorEastAsia"/>
                <w:sz w:val="18"/>
                <w:szCs w:val="18"/>
              </w:rPr>
            </w:pPr>
          </w:p>
        </w:tc>
      </w:tr>
      <w:tr w:rsidR="004460B7" w:rsidRPr="00EC3C13" w:rsidTr="009D16AF">
        <w:trPr>
          <w:trHeight w:val="454"/>
        </w:trPr>
        <w:tc>
          <w:tcPr>
            <w:tcW w:w="984" w:type="dxa"/>
            <w:vAlign w:val="center"/>
          </w:tcPr>
          <w:p w:rsidR="004460B7" w:rsidRPr="00EC3C13" w:rsidRDefault="004460B7" w:rsidP="004460B7">
            <w:pPr>
              <w:pStyle w:val="a3"/>
              <w:tabs>
                <w:tab w:val="clear" w:pos="4252"/>
                <w:tab w:val="clear" w:pos="8504"/>
              </w:tabs>
              <w:jc w:val="center"/>
              <w:rPr>
                <w:rFonts w:asciiTheme="minorEastAsia" w:hAnsiTheme="minorEastAsia" w:cs="メイリオ"/>
                <w:sz w:val="20"/>
              </w:rPr>
            </w:pPr>
          </w:p>
        </w:tc>
        <w:tc>
          <w:tcPr>
            <w:tcW w:w="1116" w:type="dxa"/>
            <w:vMerge w:val="restart"/>
            <w:tcBorders>
              <w:tl2br w:val="single" w:sz="4" w:space="0" w:color="auto"/>
            </w:tcBorders>
            <w:vAlign w:val="center"/>
          </w:tcPr>
          <w:p w:rsidR="004460B7" w:rsidRPr="00EC3C13" w:rsidRDefault="004460B7" w:rsidP="004460B7">
            <w:pPr>
              <w:ind w:left="210" w:hangingChars="100" w:hanging="210"/>
              <w:jc w:val="center"/>
            </w:pPr>
          </w:p>
        </w:tc>
        <w:tc>
          <w:tcPr>
            <w:tcW w:w="5379" w:type="dxa"/>
          </w:tcPr>
          <w:p w:rsidR="004460B7" w:rsidRPr="002834A0" w:rsidRDefault="004460B7" w:rsidP="004460B7">
            <w:pPr>
              <w:ind w:left="210" w:hangingChars="100" w:hanging="210"/>
              <w:rPr>
                <w:rFonts w:asciiTheme="minorEastAsia" w:hAnsiTheme="minorEastAsia"/>
                <w:szCs w:val="21"/>
              </w:rPr>
            </w:pPr>
            <w:r w:rsidRPr="002834A0">
              <w:rPr>
                <w:rFonts w:asciiTheme="minorEastAsia" w:hAnsiTheme="minorEastAsia" w:hint="eastAsia"/>
                <w:szCs w:val="21"/>
              </w:rPr>
              <w:t>②通常の事業所に雇用されることが困難な障害者につき、就労の機会を提供するとともに、生産活動その他の活動の機会の提供を通じて、その知識及び能力の向上のために必要な訓練その他の必要な支援が行われるとともに、常に在宅利用者が行う作業活動、訓練等のメニューが確保されていること。</w:t>
            </w:r>
          </w:p>
        </w:tc>
        <w:tc>
          <w:tcPr>
            <w:tcW w:w="2372" w:type="dxa"/>
          </w:tcPr>
          <w:p w:rsidR="004460B7" w:rsidRPr="00EC3C13" w:rsidRDefault="004460B7" w:rsidP="004460B7">
            <w:pPr>
              <w:ind w:left="180" w:hangingChars="100" w:hanging="180"/>
              <w:rPr>
                <w:rFonts w:asciiTheme="minorEastAsia" w:hAnsiTheme="minorEastAsia"/>
                <w:sz w:val="18"/>
                <w:szCs w:val="18"/>
              </w:rPr>
            </w:pPr>
          </w:p>
        </w:tc>
      </w:tr>
      <w:tr w:rsidR="004460B7" w:rsidRPr="00EC3C13" w:rsidTr="009D16AF">
        <w:trPr>
          <w:trHeight w:val="454"/>
        </w:trPr>
        <w:tc>
          <w:tcPr>
            <w:tcW w:w="984" w:type="dxa"/>
            <w:vAlign w:val="center"/>
          </w:tcPr>
          <w:p w:rsidR="004460B7" w:rsidRPr="00EC3C13" w:rsidRDefault="004460B7" w:rsidP="004460B7">
            <w:pPr>
              <w:pStyle w:val="a3"/>
              <w:tabs>
                <w:tab w:val="clear" w:pos="4252"/>
                <w:tab w:val="clear" w:pos="8504"/>
              </w:tabs>
              <w:jc w:val="center"/>
              <w:rPr>
                <w:rFonts w:asciiTheme="minorEastAsia" w:hAnsiTheme="minorEastAsia" w:cs="メイリオ"/>
                <w:sz w:val="20"/>
              </w:rPr>
            </w:pPr>
          </w:p>
        </w:tc>
        <w:tc>
          <w:tcPr>
            <w:tcW w:w="1116" w:type="dxa"/>
            <w:vMerge/>
            <w:vAlign w:val="center"/>
          </w:tcPr>
          <w:p w:rsidR="004460B7" w:rsidRPr="00EC3C13" w:rsidRDefault="004460B7" w:rsidP="004460B7">
            <w:pPr>
              <w:jc w:val="center"/>
            </w:pPr>
          </w:p>
        </w:tc>
        <w:tc>
          <w:tcPr>
            <w:tcW w:w="5379" w:type="dxa"/>
          </w:tcPr>
          <w:p w:rsidR="004460B7" w:rsidRPr="002834A0" w:rsidRDefault="004460B7" w:rsidP="004460B7">
            <w:pPr>
              <w:ind w:left="210" w:hangingChars="100" w:hanging="210"/>
              <w:rPr>
                <w:rFonts w:asciiTheme="minorEastAsia" w:hAnsiTheme="minorEastAsia"/>
                <w:szCs w:val="21"/>
              </w:rPr>
            </w:pPr>
            <w:r w:rsidRPr="002834A0">
              <w:rPr>
                <w:rFonts w:asciiTheme="minorEastAsia" w:hAnsiTheme="minorEastAsia" w:hint="eastAsia"/>
                <w:szCs w:val="21"/>
              </w:rPr>
              <w:t>③在宅利用者の支援にあたり、１日２回は連絡、助言又は進捗状況の確認等のその他の支援が行われ、日報が作成されていること。また、作業活動、訓練等の内容又は在宅利用者の希望等に応じ、１日２回を超えた対応も行うこと。</w:t>
            </w:r>
          </w:p>
        </w:tc>
        <w:tc>
          <w:tcPr>
            <w:tcW w:w="2372" w:type="dxa"/>
          </w:tcPr>
          <w:p w:rsidR="004460B7" w:rsidRPr="00EC3C13" w:rsidRDefault="004460B7" w:rsidP="004460B7">
            <w:pPr>
              <w:ind w:left="180" w:hangingChars="100" w:hanging="180"/>
              <w:rPr>
                <w:rFonts w:asciiTheme="minorEastAsia" w:hAnsiTheme="minorEastAsia"/>
                <w:sz w:val="18"/>
                <w:szCs w:val="18"/>
              </w:rPr>
            </w:pPr>
          </w:p>
        </w:tc>
      </w:tr>
      <w:tr w:rsidR="004460B7" w:rsidRPr="00EC3C13" w:rsidTr="00CF5A1B">
        <w:trPr>
          <w:trHeight w:val="922"/>
        </w:trPr>
        <w:tc>
          <w:tcPr>
            <w:tcW w:w="984" w:type="dxa"/>
            <w:vAlign w:val="center"/>
          </w:tcPr>
          <w:p w:rsidR="004460B7" w:rsidRPr="00EC3C13" w:rsidRDefault="004460B7" w:rsidP="004460B7">
            <w:pPr>
              <w:snapToGrid w:val="0"/>
              <w:jc w:val="center"/>
              <w:rPr>
                <w:rFonts w:asciiTheme="minorEastAsia" w:hAnsiTheme="minorEastAsia" w:cs="メイリオ"/>
              </w:rPr>
            </w:pPr>
          </w:p>
        </w:tc>
        <w:tc>
          <w:tcPr>
            <w:tcW w:w="1116" w:type="dxa"/>
            <w:vMerge/>
            <w:vAlign w:val="center"/>
          </w:tcPr>
          <w:p w:rsidR="004460B7" w:rsidRPr="00EC3C13" w:rsidRDefault="004460B7" w:rsidP="004460B7">
            <w:pPr>
              <w:ind w:left="210" w:hangingChars="100" w:hanging="210"/>
              <w:jc w:val="center"/>
            </w:pPr>
          </w:p>
        </w:tc>
        <w:tc>
          <w:tcPr>
            <w:tcW w:w="5379" w:type="dxa"/>
          </w:tcPr>
          <w:p w:rsidR="004460B7" w:rsidRPr="002834A0" w:rsidRDefault="004460B7" w:rsidP="004460B7">
            <w:pPr>
              <w:rPr>
                <w:rFonts w:asciiTheme="minorEastAsia" w:hAnsiTheme="minorEastAsia"/>
                <w:szCs w:val="21"/>
              </w:rPr>
            </w:pPr>
            <w:r w:rsidRPr="002834A0">
              <w:rPr>
                <w:rFonts w:asciiTheme="minorEastAsia" w:hAnsiTheme="minorEastAsia" w:hint="eastAsia"/>
                <w:szCs w:val="21"/>
              </w:rPr>
              <w:t>④緊急時の対応ができること。</w:t>
            </w:r>
          </w:p>
        </w:tc>
        <w:tc>
          <w:tcPr>
            <w:tcW w:w="2372" w:type="dxa"/>
          </w:tcPr>
          <w:p w:rsidR="004460B7" w:rsidRPr="00EC3C13" w:rsidRDefault="004460B7" w:rsidP="004460B7">
            <w:pPr>
              <w:rPr>
                <w:rFonts w:asciiTheme="minorEastAsia" w:hAnsiTheme="minorEastAsia"/>
                <w:sz w:val="18"/>
                <w:szCs w:val="18"/>
              </w:rPr>
            </w:pPr>
          </w:p>
        </w:tc>
      </w:tr>
      <w:tr w:rsidR="004460B7" w:rsidRPr="00EC3C13" w:rsidTr="009D16AF">
        <w:trPr>
          <w:trHeight w:val="454"/>
        </w:trPr>
        <w:tc>
          <w:tcPr>
            <w:tcW w:w="984" w:type="dxa"/>
            <w:vAlign w:val="center"/>
          </w:tcPr>
          <w:p w:rsidR="004460B7" w:rsidRPr="00EC3C13" w:rsidRDefault="004460B7" w:rsidP="004460B7">
            <w:pPr>
              <w:snapToGrid w:val="0"/>
              <w:jc w:val="center"/>
              <w:rPr>
                <w:rFonts w:asciiTheme="minorEastAsia" w:hAnsiTheme="minorEastAsia" w:cs="メイリオ"/>
                <w:szCs w:val="21"/>
              </w:rPr>
            </w:pPr>
          </w:p>
        </w:tc>
        <w:tc>
          <w:tcPr>
            <w:tcW w:w="1116" w:type="dxa"/>
            <w:vMerge/>
            <w:vAlign w:val="center"/>
          </w:tcPr>
          <w:p w:rsidR="004460B7" w:rsidRPr="00EC3C13" w:rsidRDefault="004460B7" w:rsidP="004460B7">
            <w:pPr>
              <w:ind w:left="210" w:hangingChars="100" w:hanging="210"/>
              <w:jc w:val="center"/>
            </w:pPr>
          </w:p>
        </w:tc>
        <w:tc>
          <w:tcPr>
            <w:tcW w:w="5379" w:type="dxa"/>
          </w:tcPr>
          <w:p w:rsidR="004460B7" w:rsidRPr="002834A0" w:rsidRDefault="004460B7" w:rsidP="004460B7">
            <w:pPr>
              <w:ind w:left="210" w:hangingChars="100" w:hanging="210"/>
              <w:rPr>
                <w:rFonts w:asciiTheme="minorEastAsia" w:hAnsiTheme="minorEastAsia"/>
                <w:szCs w:val="21"/>
              </w:rPr>
            </w:pPr>
            <w:r w:rsidRPr="002834A0">
              <w:rPr>
                <w:rFonts w:asciiTheme="minorEastAsia" w:hAnsiTheme="minorEastAsia" w:hint="eastAsia"/>
                <w:szCs w:val="21"/>
              </w:rPr>
              <w:t>⑤在宅利用者が作業活動、訓練等を行う上で疑義が生じた際の照会等に対し、随時、訪問や連絡による必要な支援が提供できる体制を確保すること。</w:t>
            </w:r>
          </w:p>
        </w:tc>
        <w:tc>
          <w:tcPr>
            <w:tcW w:w="2372" w:type="dxa"/>
          </w:tcPr>
          <w:p w:rsidR="004460B7" w:rsidRPr="00EC3C13" w:rsidRDefault="004460B7" w:rsidP="004460B7">
            <w:pPr>
              <w:ind w:left="180" w:hangingChars="100" w:hanging="180"/>
              <w:rPr>
                <w:rFonts w:asciiTheme="minorEastAsia" w:hAnsiTheme="minorEastAsia"/>
                <w:sz w:val="18"/>
                <w:szCs w:val="18"/>
              </w:rPr>
            </w:pPr>
          </w:p>
        </w:tc>
      </w:tr>
      <w:tr w:rsidR="004460B7" w:rsidRPr="00EC3C13" w:rsidTr="009D16AF">
        <w:trPr>
          <w:trHeight w:val="964"/>
        </w:trPr>
        <w:tc>
          <w:tcPr>
            <w:tcW w:w="984" w:type="dxa"/>
            <w:vAlign w:val="center"/>
          </w:tcPr>
          <w:p w:rsidR="004460B7" w:rsidRPr="00EC3C13" w:rsidRDefault="004460B7" w:rsidP="004460B7">
            <w:pPr>
              <w:topLinePunct/>
              <w:snapToGrid w:val="0"/>
              <w:jc w:val="center"/>
              <w:rPr>
                <w:rFonts w:asciiTheme="minorEastAsia" w:hAnsiTheme="minorEastAsia" w:cs="メイリオ"/>
                <w:sz w:val="20"/>
              </w:rPr>
            </w:pPr>
          </w:p>
        </w:tc>
        <w:tc>
          <w:tcPr>
            <w:tcW w:w="1116" w:type="dxa"/>
            <w:vMerge/>
            <w:vAlign w:val="center"/>
          </w:tcPr>
          <w:p w:rsidR="004460B7" w:rsidRPr="00EC3C13" w:rsidRDefault="004460B7" w:rsidP="004460B7">
            <w:pPr>
              <w:ind w:left="210" w:hangingChars="100" w:hanging="210"/>
              <w:jc w:val="center"/>
            </w:pPr>
          </w:p>
        </w:tc>
        <w:tc>
          <w:tcPr>
            <w:tcW w:w="5379" w:type="dxa"/>
          </w:tcPr>
          <w:p w:rsidR="004460B7" w:rsidRPr="002834A0" w:rsidRDefault="004460B7" w:rsidP="004460B7">
            <w:pPr>
              <w:topLinePunct/>
              <w:ind w:left="199" w:hangingChars="95" w:hanging="199"/>
              <w:rPr>
                <w:rFonts w:asciiTheme="minorEastAsia" w:hAnsiTheme="minorEastAsia"/>
                <w:szCs w:val="21"/>
              </w:rPr>
            </w:pPr>
            <w:r w:rsidRPr="002834A0">
              <w:rPr>
                <w:rFonts w:asciiTheme="minorEastAsia" w:hAnsiTheme="minorEastAsia" w:hint="eastAsia"/>
                <w:szCs w:val="21"/>
              </w:rPr>
              <w:t>⑥事業所職員による訪問</w:t>
            </w:r>
            <w:r w:rsidRPr="00880687">
              <w:rPr>
                <w:rFonts w:asciiTheme="minorEastAsia" w:hAnsiTheme="minorEastAsia" w:hint="eastAsia"/>
                <w:color w:val="FF0000"/>
                <w:szCs w:val="21"/>
              </w:rPr>
              <w:t>、</w:t>
            </w:r>
            <w:r w:rsidRPr="002834A0">
              <w:rPr>
                <w:rFonts w:asciiTheme="minorEastAsia" w:hAnsiTheme="minorEastAsia" w:hint="eastAsia"/>
                <w:szCs w:val="21"/>
              </w:rPr>
              <w:t>利用者による通所</w:t>
            </w:r>
            <w:r w:rsidRPr="00880687">
              <w:rPr>
                <w:rFonts w:asciiTheme="minorEastAsia" w:hAnsiTheme="minorEastAsia" w:hint="eastAsia"/>
                <w:color w:val="FF0000"/>
                <w:szCs w:val="21"/>
              </w:rPr>
              <w:t>又は電話・パソコン等のＩＣＴ機器の活用</w:t>
            </w:r>
            <w:r w:rsidRPr="002834A0">
              <w:rPr>
                <w:rFonts w:asciiTheme="minorEastAsia" w:hAnsiTheme="minorEastAsia" w:hint="eastAsia"/>
                <w:szCs w:val="21"/>
              </w:rPr>
              <w:t>により評価等を１週間につき１回は行うこと。（※）</w:t>
            </w:r>
          </w:p>
        </w:tc>
        <w:tc>
          <w:tcPr>
            <w:tcW w:w="2372" w:type="dxa"/>
          </w:tcPr>
          <w:p w:rsidR="004460B7" w:rsidRPr="00EC3C13" w:rsidRDefault="004460B7" w:rsidP="004460B7">
            <w:pPr>
              <w:rPr>
                <w:rFonts w:asciiTheme="minorEastAsia" w:hAnsiTheme="minorEastAsia"/>
                <w:sz w:val="18"/>
                <w:szCs w:val="18"/>
              </w:rPr>
            </w:pPr>
          </w:p>
        </w:tc>
      </w:tr>
      <w:tr w:rsidR="004460B7" w:rsidRPr="00EC3C13" w:rsidTr="009D16AF">
        <w:trPr>
          <w:trHeight w:val="454"/>
        </w:trPr>
        <w:tc>
          <w:tcPr>
            <w:tcW w:w="984" w:type="dxa"/>
            <w:vAlign w:val="center"/>
          </w:tcPr>
          <w:p w:rsidR="004460B7" w:rsidRPr="00EC3C13" w:rsidRDefault="004460B7" w:rsidP="004460B7">
            <w:pPr>
              <w:topLinePunct/>
              <w:snapToGrid w:val="0"/>
              <w:jc w:val="center"/>
              <w:rPr>
                <w:rFonts w:asciiTheme="minorEastAsia" w:hAnsiTheme="minorEastAsia" w:cs="メイリオ"/>
                <w:sz w:val="20"/>
              </w:rPr>
            </w:pPr>
          </w:p>
        </w:tc>
        <w:tc>
          <w:tcPr>
            <w:tcW w:w="1116" w:type="dxa"/>
            <w:vMerge/>
            <w:vAlign w:val="center"/>
          </w:tcPr>
          <w:p w:rsidR="004460B7" w:rsidRPr="00EC3C13" w:rsidRDefault="004460B7" w:rsidP="004460B7">
            <w:pPr>
              <w:ind w:left="210" w:hangingChars="100" w:hanging="210"/>
              <w:jc w:val="center"/>
            </w:pPr>
          </w:p>
        </w:tc>
        <w:tc>
          <w:tcPr>
            <w:tcW w:w="5379" w:type="dxa"/>
          </w:tcPr>
          <w:p w:rsidR="004460B7" w:rsidRPr="002834A0" w:rsidRDefault="004460B7" w:rsidP="004460B7">
            <w:pPr>
              <w:ind w:left="210" w:hangingChars="100" w:hanging="210"/>
              <w:rPr>
                <w:rFonts w:asciiTheme="minorEastAsia" w:hAnsiTheme="minorEastAsia"/>
                <w:szCs w:val="21"/>
              </w:rPr>
            </w:pPr>
            <w:r w:rsidRPr="002834A0">
              <w:rPr>
                <w:rFonts w:asciiTheme="minorEastAsia" w:hAnsiTheme="minorEastAsia" w:hint="eastAsia"/>
                <w:szCs w:val="21"/>
              </w:rPr>
              <w:t>⑦在宅利用者については、原則として月の利用日数のうち１日は</w:t>
            </w:r>
            <w:r w:rsidRPr="00880687">
              <w:rPr>
                <w:rFonts w:asciiTheme="minorEastAsia" w:hAnsiTheme="minorEastAsia" w:hint="eastAsia"/>
                <w:color w:val="FF0000"/>
                <w:szCs w:val="21"/>
              </w:rPr>
              <w:t>事業所職員による訪問又は利用者による通所により、</w:t>
            </w:r>
            <w:r w:rsidRPr="002834A0">
              <w:rPr>
                <w:rFonts w:asciiTheme="minorEastAsia" w:hAnsiTheme="minorEastAsia" w:hint="eastAsia"/>
                <w:szCs w:val="21"/>
              </w:rPr>
              <w:t>事業所内において訓練目標に対する達成度の評価等を行うこと。また、事業所はその通所のための支援体制を確保すること。（※）</w:t>
            </w:r>
          </w:p>
        </w:tc>
        <w:tc>
          <w:tcPr>
            <w:tcW w:w="2372" w:type="dxa"/>
          </w:tcPr>
          <w:p w:rsidR="004460B7" w:rsidRPr="00EC3C13" w:rsidRDefault="004460B7" w:rsidP="004460B7">
            <w:pPr>
              <w:ind w:left="180" w:hangingChars="100" w:hanging="180"/>
              <w:rPr>
                <w:rFonts w:asciiTheme="minorEastAsia" w:hAnsiTheme="minorEastAsia"/>
                <w:sz w:val="18"/>
                <w:szCs w:val="18"/>
              </w:rPr>
            </w:pPr>
          </w:p>
        </w:tc>
      </w:tr>
    </w:tbl>
    <w:p w:rsidR="00156365" w:rsidRPr="00EC3C13" w:rsidRDefault="00156365" w:rsidP="004569F7">
      <w:pPr>
        <w:snapToGrid w:val="0"/>
        <w:rPr>
          <w:sz w:val="6"/>
          <w:szCs w:val="6"/>
        </w:rPr>
      </w:pPr>
    </w:p>
    <w:p w:rsidR="004569F7" w:rsidRPr="00EC3C13" w:rsidRDefault="004569F7" w:rsidP="00881A1C">
      <w:pPr>
        <w:snapToGrid w:val="0"/>
        <w:rPr>
          <w:sz w:val="6"/>
          <w:szCs w:val="6"/>
        </w:rPr>
      </w:pPr>
    </w:p>
    <w:p w:rsidR="00881A1C" w:rsidRPr="00EC3C13" w:rsidRDefault="00263791" w:rsidP="00112404">
      <w:pPr>
        <w:adjustRightInd w:val="0"/>
        <w:snapToGrid w:val="0"/>
        <w:ind w:leftChars="-67" w:hangingChars="67" w:hanging="141"/>
      </w:pPr>
      <w:r>
        <w:rPr>
          <w:rFonts w:asciiTheme="minorEastAsia" w:hAnsiTheme="minorEastAsia" w:hint="eastAsia"/>
          <w:szCs w:val="21"/>
        </w:rPr>
        <w:t>※⑥が通所により行われ、併せて</w:t>
      </w:r>
      <w:r w:rsidR="00FD016C" w:rsidRPr="00EC3C13">
        <w:rPr>
          <w:rFonts w:asciiTheme="minorEastAsia" w:hAnsiTheme="minorEastAsia" w:hint="eastAsia"/>
          <w:szCs w:val="21"/>
        </w:rPr>
        <w:t>⑦の評価等を行われた場合、⑦による通所に置き換えて差し支えない。</w:t>
      </w:r>
    </w:p>
    <w:sectPr w:rsidR="00881A1C" w:rsidRPr="00EC3C13" w:rsidSect="00FD016C">
      <w:headerReference w:type="default" r:id="rId6"/>
      <w:pgSz w:w="11906" w:h="16838"/>
      <w:pgMar w:top="851"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2B17" w:rsidRDefault="00CE2B17" w:rsidP="00CE2B17">
      <w:r>
        <w:separator/>
      </w:r>
    </w:p>
  </w:endnote>
  <w:endnote w:type="continuationSeparator" w:id="0">
    <w:p w:rsidR="00CE2B17" w:rsidRDefault="00CE2B17" w:rsidP="00CE2B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2B17" w:rsidRDefault="00CE2B17" w:rsidP="00CE2B17">
      <w:r>
        <w:separator/>
      </w:r>
    </w:p>
  </w:footnote>
  <w:footnote w:type="continuationSeparator" w:id="0">
    <w:p w:rsidR="00CE2B17" w:rsidRDefault="00CE2B17" w:rsidP="00CE2B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2B17" w:rsidRPr="00CE2B17" w:rsidRDefault="00CE2B17" w:rsidP="00CE2B17">
    <w:pPr>
      <w:pStyle w:val="a3"/>
      <w:jc w:val="right"/>
      <w:rPr>
        <w:rFonts w:ascii="メイリオ" w:eastAsia="メイリオ" w:hAnsi="メイリオ" w:cs="メイリオ"/>
      </w:rPr>
    </w:pPr>
    <w:r w:rsidRPr="00CE2B17">
      <w:rPr>
        <w:rFonts w:ascii="メイリオ" w:eastAsia="メイリオ" w:hAnsi="メイリオ" w:cs="メイリオ" w:hint="eastAsia"/>
      </w:rPr>
      <w:t>様式</w:t>
    </w:r>
    <w:r w:rsidR="00D870DF">
      <w:rPr>
        <w:rFonts w:ascii="メイリオ" w:eastAsia="メイリオ" w:hAnsi="メイリオ" w:cs="メイリオ" w:hint="eastAsia"/>
      </w:rPr>
      <w:t>４</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051B"/>
    <w:rsid w:val="00112404"/>
    <w:rsid w:val="0011292F"/>
    <w:rsid w:val="00152B49"/>
    <w:rsid w:val="00156365"/>
    <w:rsid w:val="00194862"/>
    <w:rsid w:val="002044F4"/>
    <w:rsid w:val="00263791"/>
    <w:rsid w:val="00320D76"/>
    <w:rsid w:val="003765AA"/>
    <w:rsid w:val="00415B93"/>
    <w:rsid w:val="004460B7"/>
    <w:rsid w:val="004569F7"/>
    <w:rsid w:val="004B7EE7"/>
    <w:rsid w:val="004F682D"/>
    <w:rsid w:val="005170AC"/>
    <w:rsid w:val="005932F4"/>
    <w:rsid w:val="00604669"/>
    <w:rsid w:val="006901FF"/>
    <w:rsid w:val="006F5AF4"/>
    <w:rsid w:val="0073747B"/>
    <w:rsid w:val="00754412"/>
    <w:rsid w:val="00762B51"/>
    <w:rsid w:val="007F18E9"/>
    <w:rsid w:val="00803DFE"/>
    <w:rsid w:val="00881A1C"/>
    <w:rsid w:val="008F035B"/>
    <w:rsid w:val="00905E6C"/>
    <w:rsid w:val="00943556"/>
    <w:rsid w:val="0096786A"/>
    <w:rsid w:val="00A17D73"/>
    <w:rsid w:val="00A40B89"/>
    <w:rsid w:val="00BB41A8"/>
    <w:rsid w:val="00BD763C"/>
    <w:rsid w:val="00CE2B17"/>
    <w:rsid w:val="00CF3FDB"/>
    <w:rsid w:val="00CF5A1B"/>
    <w:rsid w:val="00D474CA"/>
    <w:rsid w:val="00D57B8A"/>
    <w:rsid w:val="00D870DF"/>
    <w:rsid w:val="00E731C5"/>
    <w:rsid w:val="00EC3C13"/>
    <w:rsid w:val="00F02FAF"/>
    <w:rsid w:val="00F436B7"/>
    <w:rsid w:val="00F9051B"/>
    <w:rsid w:val="00FD016C"/>
    <w:rsid w:val="00FD6B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docId w15:val="{60A77515-B353-4313-AB97-6C7CB16BE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CE2B17"/>
    <w:pPr>
      <w:tabs>
        <w:tab w:val="center" w:pos="4252"/>
        <w:tab w:val="right" w:pos="8504"/>
      </w:tabs>
      <w:snapToGrid w:val="0"/>
    </w:pPr>
  </w:style>
  <w:style w:type="character" w:customStyle="1" w:styleId="a4">
    <w:name w:val="ヘッダー (文字)"/>
    <w:basedOn w:val="a0"/>
    <w:link w:val="a3"/>
    <w:uiPriority w:val="99"/>
    <w:rsid w:val="00CE2B17"/>
  </w:style>
  <w:style w:type="paragraph" w:styleId="a5">
    <w:name w:val="footer"/>
    <w:basedOn w:val="a"/>
    <w:link w:val="a6"/>
    <w:unhideWhenUsed/>
    <w:rsid w:val="00CE2B17"/>
    <w:pPr>
      <w:tabs>
        <w:tab w:val="center" w:pos="4252"/>
        <w:tab w:val="right" w:pos="8504"/>
      </w:tabs>
      <w:snapToGrid w:val="0"/>
    </w:pPr>
  </w:style>
  <w:style w:type="character" w:customStyle="1" w:styleId="a6">
    <w:name w:val="フッター (文字)"/>
    <w:basedOn w:val="a0"/>
    <w:link w:val="a5"/>
    <w:rsid w:val="00CE2B17"/>
  </w:style>
  <w:style w:type="paragraph" w:styleId="a7">
    <w:name w:val="Balloon Text"/>
    <w:basedOn w:val="a"/>
    <w:link w:val="a8"/>
    <w:uiPriority w:val="99"/>
    <w:semiHidden/>
    <w:unhideWhenUsed/>
    <w:rsid w:val="00CE2B1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E2B17"/>
    <w:rPr>
      <w:rFonts w:asciiTheme="majorHAnsi" w:eastAsiaTheme="majorEastAsia" w:hAnsiTheme="majorHAnsi" w:cstheme="majorBidi"/>
      <w:sz w:val="18"/>
      <w:szCs w:val="18"/>
    </w:rPr>
  </w:style>
  <w:style w:type="table" w:styleId="a9">
    <w:name w:val="Table Grid"/>
    <w:basedOn w:val="a1"/>
    <w:uiPriority w:val="59"/>
    <w:rsid w:val="00CE2B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1</Pages>
  <Words>116</Words>
  <Characters>662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長岡市役所</Company>
  <LinksUpToDate>false</LinksUpToDate>
  <CharactersWithSpaces>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長岡市役所</dc:creator>
  <cp:keywords/>
  <dc:description/>
  <cp:lastModifiedBy>西川　典芳</cp:lastModifiedBy>
  <cp:revision>42</cp:revision>
  <cp:lastPrinted>2017-07-05T22:57:00Z</cp:lastPrinted>
  <dcterms:created xsi:type="dcterms:W3CDTF">2017-06-26T10:45:00Z</dcterms:created>
  <dcterms:modified xsi:type="dcterms:W3CDTF">2021-05-17T10:53:00Z</dcterms:modified>
</cp:coreProperties>
</file>