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8" w:rsidRPr="004E3696" w:rsidRDefault="004E3696">
      <w:pPr>
        <w:rPr>
          <w:sz w:val="32"/>
          <w:szCs w:val="36"/>
        </w:rPr>
      </w:pPr>
      <w:r w:rsidRPr="004E3696">
        <w:rPr>
          <w:rFonts w:hint="eastAsia"/>
          <w:sz w:val="32"/>
          <w:szCs w:val="36"/>
        </w:rPr>
        <w:t>附属</w:t>
      </w:r>
      <w:r w:rsidR="00BB1559" w:rsidRPr="004E3696">
        <w:rPr>
          <w:rFonts w:hint="eastAsia"/>
          <w:sz w:val="32"/>
          <w:szCs w:val="36"/>
        </w:rPr>
        <w:t>機関の名称</w:t>
      </w:r>
    </w:p>
    <w:p w:rsidR="00BB1559" w:rsidRPr="004E3696" w:rsidRDefault="00BB1559">
      <w:pPr>
        <w:rPr>
          <w:sz w:val="22"/>
          <w:szCs w:val="36"/>
        </w:rPr>
      </w:pPr>
      <w:r w:rsidRPr="004E3696">
        <w:rPr>
          <w:rFonts w:hint="eastAsia"/>
          <w:sz w:val="32"/>
          <w:szCs w:val="36"/>
        </w:rPr>
        <w:t xml:space="preserve">　</w:t>
      </w:r>
      <w:r w:rsidRPr="004E3696">
        <w:rPr>
          <w:rFonts w:hint="eastAsia"/>
          <w:szCs w:val="36"/>
        </w:rPr>
        <w:t>燕市老人ホーム入所判定委員会</w:t>
      </w:r>
    </w:p>
    <w:p w:rsidR="00BB1559" w:rsidRPr="004E3696" w:rsidRDefault="00BB1559">
      <w:pPr>
        <w:rPr>
          <w:sz w:val="32"/>
          <w:szCs w:val="36"/>
        </w:rPr>
      </w:pPr>
      <w:r w:rsidRPr="004E3696">
        <w:rPr>
          <w:rFonts w:hint="eastAsia"/>
          <w:sz w:val="32"/>
          <w:szCs w:val="36"/>
        </w:rPr>
        <w:t>設置の目的</w:t>
      </w:r>
    </w:p>
    <w:p w:rsidR="004E3696" w:rsidRDefault="00BB1559" w:rsidP="00BB1559">
      <w:pPr>
        <w:ind w:left="220" w:hangingChars="100" w:hanging="220"/>
        <w:rPr>
          <w:szCs w:val="36"/>
        </w:rPr>
      </w:pPr>
      <w:r w:rsidRPr="004E3696">
        <w:rPr>
          <w:rFonts w:hint="eastAsia"/>
          <w:sz w:val="22"/>
          <w:szCs w:val="36"/>
        </w:rPr>
        <w:t xml:space="preserve">　　</w:t>
      </w:r>
      <w:r w:rsidRPr="004E3696">
        <w:rPr>
          <w:rFonts w:hint="eastAsia"/>
          <w:szCs w:val="36"/>
        </w:rPr>
        <w:t>老人福祉法(昭和38年法律第133号)第11条第1項の規定に基づく養護老人ホーム</w:t>
      </w:r>
    </w:p>
    <w:p w:rsidR="00BB1559" w:rsidRPr="004E3696" w:rsidRDefault="00BB1559" w:rsidP="004E3696">
      <w:pPr>
        <w:ind w:leftChars="100" w:left="210"/>
        <w:rPr>
          <w:szCs w:val="36"/>
        </w:rPr>
      </w:pPr>
      <w:r w:rsidRPr="004E3696">
        <w:rPr>
          <w:rFonts w:hint="eastAsia"/>
          <w:szCs w:val="36"/>
        </w:rPr>
        <w:t>及び特別養護老人ホームへの入所措置を適切に行うため。</w:t>
      </w:r>
    </w:p>
    <w:p w:rsidR="00BB1559" w:rsidRPr="004E3696" w:rsidRDefault="00BB1559">
      <w:pPr>
        <w:rPr>
          <w:sz w:val="32"/>
          <w:szCs w:val="36"/>
        </w:rPr>
      </w:pPr>
      <w:r w:rsidRPr="004E3696">
        <w:rPr>
          <w:rFonts w:hint="eastAsia"/>
          <w:sz w:val="32"/>
          <w:szCs w:val="36"/>
        </w:rPr>
        <w:t>所掌事務</w:t>
      </w:r>
    </w:p>
    <w:p w:rsidR="00BB1559" w:rsidRPr="004E3696" w:rsidRDefault="00BB1559" w:rsidP="00BB1559">
      <w:pPr>
        <w:pStyle w:val="a3"/>
        <w:numPr>
          <w:ilvl w:val="0"/>
          <w:numId w:val="1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老人ホームの新規入所措置の要否に関すること。</w:t>
      </w:r>
    </w:p>
    <w:p w:rsidR="00BB1559" w:rsidRPr="004E3696" w:rsidRDefault="00BB1559" w:rsidP="00BB1559">
      <w:pPr>
        <w:pStyle w:val="a3"/>
        <w:numPr>
          <w:ilvl w:val="0"/>
          <w:numId w:val="1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老人ホーム入所者の措置変更に関すること。</w:t>
      </w:r>
    </w:p>
    <w:p w:rsidR="00BB1559" w:rsidRPr="004E3696" w:rsidRDefault="00BB1559" w:rsidP="00BB1559">
      <w:pPr>
        <w:pStyle w:val="a3"/>
        <w:numPr>
          <w:ilvl w:val="0"/>
          <w:numId w:val="1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老人ホーム入所者の入所継続の要否に関すること。</w:t>
      </w:r>
    </w:p>
    <w:p w:rsidR="00BB1559" w:rsidRPr="004E3696" w:rsidRDefault="00BB1559" w:rsidP="00BB1559">
      <w:pPr>
        <w:pStyle w:val="a3"/>
        <w:numPr>
          <w:ilvl w:val="0"/>
          <w:numId w:val="1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その他燕市福祉事務所長が必要と認める事項に関すること。</w:t>
      </w:r>
    </w:p>
    <w:p w:rsidR="00BB1559" w:rsidRPr="004E3696" w:rsidRDefault="00BB1559">
      <w:pPr>
        <w:rPr>
          <w:sz w:val="32"/>
          <w:szCs w:val="36"/>
        </w:rPr>
      </w:pPr>
      <w:r w:rsidRPr="004E3696">
        <w:rPr>
          <w:rFonts w:hint="eastAsia"/>
          <w:sz w:val="32"/>
          <w:szCs w:val="36"/>
        </w:rPr>
        <w:t>委員構成</w:t>
      </w:r>
    </w:p>
    <w:p w:rsidR="00BB1559" w:rsidRPr="004E3696" w:rsidRDefault="00BB1559" w:rsidP="00BB1559">
      <w:pPr>
        <w:pStyle w:val="a3"/>
        <w:numPr>
          <w:ilvl w:val="0"/>
          <w:numId w:val="2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地域保健法(昭和22年法律第101号)に定める保健所長又はその指定する者</w:t>
      </w:r>
    </w:p>
    <w:p w:rsidR="00BB1559" w:rsidRPr="004E3696" w:rsidRDefault="00BB1559" w:rsidP="00BB1559">
      <w:pPr>
        <w:pStyle w:val="a3"/>
        <w:numPr>
          <w:ilvl w:val="0"/>
          <w:numId w:val="2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医師法</w:t>
      </w:r>
      <w:r w:rsidR="00D75D1C" w:rsidRPr="004E3696">
        <w:rPr>
          <w:rFonts w:hint="eastAsia"/>
          <w:szCs w:val="36"/>
        </w:rPr>
        <w:t>(昭和23年法律第201号)に定める医師</w:t>
      </w:r>
    </w:p>
    <w:p w:rsidR="00D75D1C" w:rsidRPr="004E3696" w:rsidRDefault="00D75D1C" w:rsidP="00D75D1C">
      <w:pPr>
        <w:pStyle w:val="a3"/>
        <w:numPr>
          <w:ilvl w:val="0"/>
          <w:numId w:val="2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老人福祉施設長</w:t>
      </w:r>
    </w:p>
    <w:p w:rsidR="00D75D1C" w:rsidRPr="004E3696" w:rsidRDefault="00D75D1C" w:rsidP="00D75D1C">
      <w:pPr>
        <w:pStyle w:val="a3"/>
        <w:numPr>
          <w:ilvl w:val="0"/>
          <w:numId w:val="2"/>
        </w:numPr>
        <w:ind w:leftChars="0"/>
        <w:rPr>
          <w:szCs w:val="36"/>
        </w:rPr>
      </w:pPr>
      <w:r w:rsidRPr="004E3696">
        <w:rPr>
          <w:rFonts w:hint="eastAsia"/>
          <w:szCs w:val="36"/>
        </w:rPr>
        <w:t>その他市長が必要と認める者</w:t>
      </w:r>
    </w:p>
    <w:p w:rsidR="00BB1559" w:rsidRPr="004E3696" w:rsidRDefault="00BB1559">
      <w:pPr>
        <w:rPr>
          <w:sz w:val="32"/>
          <w:szCs w:val="36"/>
        </w:rPr>
      </w:pPr>
      <w:r w:rsidRPr="004E3696">
        <w:rPr>
          <w:rFonts w:hint="eastAsia"/>
          <w:sz w:val="32"/>
          <w:szCs w:val="36"/>
        </w:rPr>
        <w:t>任期</w:t>
      </w:r>
    </w:p>
    <w:p w:rsidR="00BB1559" w:rsidRDefault="00D75D1C">
      <w:pPr>
        <w:rPr>
          <w:szCs w:val="36"/>
        </w:rPr>
      </w:pPr>
      <w:r w:rsidRPr="004E3696">
        <w:rPr>
          <w:rFonts w:hint="eastAsia"/>
          <w:szCs w:val="36"/>
        </w:rPr>
        <w:t xml:space="preserve">　1年（ただし、補欠委員の任期は、前任者の残任期間とする。）</w:t>
      </w:r>
    </w:p>
    <w:p w:rsidR="004E3696" w:rsidRDefault="004E3696" w:rsidP="004E369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委員名簿</w:t>
      </w:r>
    </w:p>
    <w:p w:rsidR="004E3696" w:rsidRPr="004E3696" w:rsidRDefault="004E3696" w:rsidP="004E3696">
      <w:pPr>
        <w:rPr>
          <w:rFonts w:hint="eastAsia"/>
          <w:sz w:val="32"/>
          <w:szCs w:val="36"/>
        </w:rPr>
      </w:pPr>
      <w:bookmarkStart w:id="0" w:name="_GoBack"/>
      <w:bookmarkEnd w:id="0"/>
    </w:p>
    <w:p w:rsidR="004E3696" w:rsidRDefault="004E3696" w:rsidP="004E369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会議の公開・非公開</w:t>
      </w:r>
    </w:p>
    <w:p w:rsidR="004E3696" w:rsidRPr="004E3696" w:rsidRDefault="004E3696" w:rsidP="004E3696">
      <w:pPr>
        <w:ind w:firstLineChars="100" w:firstLine="210"/>
        <w:rPr>
          <w:rFonts w:hint="eastAsia"/>
          <w:sz w:val="32"/>
          <w:szCs w:val="36"/>
        </w:rPr>
      </w:pPr>
      <w:r>
        <w:rPr>
          <w:rFonts w:hint="eastAsia"/>
          <w:szCs w:val="36"/>
        </w:rPr>
        <w:t>非公開</w:t>
      </w:r>
      <w:r w:rsidRPr="004E3696">
        <w:rPr>
          <w:rFonts w:hint="eastAsia"/>
          <w:szCs w:val="36"/>
        </w:rPr>
        <w:t>（</w:t>
      </w:r>
      <w:r>
        <w:rPr>
          <w:rFonts w:hint="eastAsia"/>
          <w:szCs w:val="36"/>
        </w:rPr>
        <w:t>個人情報保護のため）</w:t>
      </w:r>
    </w:p>
    <w:p w:rsidR="004E3696" w:rsidRPr="004E3696" w:rsidRDefault="004E3696" w:rsidP="004E3696">
      <w:pPr>
        <w:rPr>
          <w:sz w:val="32"/>
          <w:szCs w:val="36"/>
        </w:rPr>
      </w:pPr>
    </w:p>
    <w:p w:rsidR="004E3696" w:rsidRPr="004E3696" w:rsidRDefault="004E3696">
      <w:pPr>
        <w:rPr>
          <w:rFonts w:hint="eastAsia"/>
          <w:sz w:val="22"/>
          <w:szCs w:val="36"/>
        </w:rPr>
      </w:pPr>
    </w:p>
    <w:sectPr w:rsidR="004E3696" w:rsidRPr="004E3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E342B"/>
    <w:multiLevelType w:val="hybridMultilevel"/>
    <w:tmpl w:val="F580F6FE"/>
    <w:lvl w:ilvl="0" w:tplc="30929E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2D76D5D"/>
    <w:multiLevelType w:val="hybridMultilevel"/>
    <w:tmpl w:val="3D14925E"/>
    <w:lvl w:ilvl="0" w:tplc="865ACF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9"/>
    <w:rsid w:val="004E3696"/>
    <w:rsid w:val="00BB1559"/>
    <w:rsid w:val="00D75D1C"/>
    <w:rsid w:val="00D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E2216"/>
  <w15:chartTrackingRefBased/>
  <w15:docId w15:val="{8C15E154-6C60-40C8-AEB8-EFF17BF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史恵</dc:creator>
  <cp:keywords/>
  <dc:description/>
  <cp:lastModifiedBy>大森　史恵</cp:lastModifiedBy>
  <cp:revision>2</cp:revision>
  <dcterms:created xsi:type="dcterms:W3CDTF">2018-07-11T08:13:00Z</dcterms:created>
  <dcterms:modified xsi:type="dcterms:W3CDTF">2018-07-12T07:04:00Z</dcterms:modified>
</cp:coreProperties>
</file>