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43" w:rsidRDefault="00A95C97" w:rsidP="008B13E6">
      <w:pPr>
        <w:jc w:val="center"/>
        <w:rPr>
          <w:sz w:val="36"/>
          <w:szCs w:val="36"/>
        </w:rPr>
      </w:pPr>
      <w:r w:rsidRPr="00A95C97">
        <w:rPr>
          <w:rFonts w:hint="eastAsia"/>
          <w:sz w:val="36"/>
          <w:szCs w:val="36"/>
        </w:rPr>
        <w:t>燕市下水道事業経営改善戦略策定委員会委員</w:t>
      </w:r>
      <w:r w:rsidR="00A75100">
        <w:rPr>
          <w:rFonts w:hint="eastAsia"/>
          <w:sz w:val="36"/>
          <w:szCs w:val="36"/>
        </w:rPr>
        <w:t xml:space="preserve">　</w:t>
      </w:r>
      <w:r w:rsidR="00E71443">
        <w:rPr>
          <w:rFonts w:hint="eastAsia"/>
          <w:sz w:val="36"/>
          <w:szCs w:val="36"/>
        </w:rPr>
        <w:t>応募用紙</w:t>
      </w:r>
    </w:p>
    <w:tbl>
      <w:tblPr>
        <w:tblStyle w:val="a3"/>
        <w:tblpPr w:leftFromText="142" w:rightFromText="142" w:vertAnchor="page" w:horzAnchor="margin" w:tblpY="1846"/>
        <w:tblW w:w="9326" w:type="dxa"/>
        <w:tblLook w:val="04A0" w:firstRow="1" w:lastRow="0" w:firstColumn="1" w:lastColumn="0" w:noHBand="0" w:noVBand="1"/>
      </w:tblPr>
      <w:tblGrid>
        <w:gridCol w:w="1955"/>
        <w:gridCol w:w="7371"/>
      </w:tblGrid>
      <w:tr w:rsidR="00E71443" w:rsidRPr="00BD59CF" w:rsidTr="008007A4">
        <w:trPr>
          <w:trHeight w:val="20"/>
        </w:trPr>
        <w:tc>
          <w:tcPr>
            <w:tcW w:w="1955" w:type="dxa"/>
            <w:tcBorders>
              <w:top w:val="single" w:sz="24" w:space="0" w:color="auto"/>
              <w:left w:val="single" w:sz="24" w:space="0" w:color="auto"/>
              <w:bottom w:val="single" w:sz="8" w:space="0" w:color="auto"/>
              <w:right w:val="single" w:sz="8" w:space="0" w:color="auto"/>
            </w:tcBorders>
          </w:tcPr>
          <w:p w:rsidR="00E71443" w:rsidRPr="008B13E6" w:rsidRDefault="00AE1D4A" w:rsidP="008B13E6">
            <w:pPr>
              <w:jc w:val="center"/>
              <w:rPr>
                <w:sz w:val="24"/>
                <w:szCs w:val="24"/>
              </w:rPr>
            </w:pPr>
            <w:r>
              <w:rPr>
                <w:rFonts w:hint="eastAsia"/>
                <w:sz w:val="24"/>
                <w:szCs w:val="24"/>
              </w:rPr>
              <w:t>応募日付</w:t>
            </w:r>
          </w:p>
        </w:tc>
        <w:tc>
          <w:tcPr>
            <w:tcW w:w="7371" w:type="dxa"/>
            <w:tcBorders>
              <w:top w:val="single" w:sz="24" w:space="0" w:color="auto"/>
              <w:left w:val="single" w:sz="8" w:space="0" w:color="auto"/>
              <w:bottom w:val="single" w:sz="8" w:space="0" w:color="auto"/>
              <w:right w:val="single" w:sz="24" w:space="0" w:color="auto"/>
            </w:tcBorders>
          </w:tcPr>
          <w:p w:rsidR="00E71443" w:rsidRPr="008B13E6" w:rsidRDefault="008B13E6" w:rsidP="008B13E6">
            <w:pPr>
              <w:jc w:val="left"/>
              <w:rPr>
                <w:sz w:val="28"/>
                <w:szCs w:val="28"/>
              </w:rPr>
            </w:pPr>
            <w:r>
              <w:rPr>
                <w:rFonts w:hint="eastAsia"/>
                <w:sz w:val="28"/>
                <w:szCs w:val="28"/>
              </w:rPr>
              <w:t>令和5年　　月　　日</w:t>
            </w:r>
          </w:p>
        </w:tc>
      </w:tr>
      <w:tr w:rsidR="00E71443" w:rsidRPr="00BD59CF" w:rsidTr="008007A4">
        <w:trPr>
          <w:trHeight w:val="20"/>
        </w:trPr>
        <w:tc>
          <w:tcPr>
            <w:tcW w:w="1955" w:type="dxa"/>
            <w:tcBorders>
              <w:top w:val="single" w:sz="8" w:space="0" w:color="auto"/>
              <w:left w:val="single" w:sz="24" w:space="0" w:color="auto"/>
              <w:right w:val="single" w:sz="8" w:space="0" w:color="auto"/>
            </w:tcBorders>
          </w:tcPr>
          <w:p w:rsidR="00E71443" w:rsidRPr="00BD59CF" w:rsidRDefault="00E71443" w:rsidP="00E71443">
            <w:pPr>
              <w:jc w:val="center"/>
              <w:rPr>
                <w:szCs w:val="21"/>
              </w:rPr>
            </w:pPr>
            <w:r w:rsidRPr="00BD59CF">
              <w:rPr>
                <w:noProof/>
              </w:rPr>
              <mc:AlternateContent>
                <mc:Choice Requires="wps">
                  <w:drawing>
                    <wp:anchor distT="0" distB="0" distL="114300" distR="114300" simplePos="0" relativeHeight="251662336" behindDoc="0" locked="0" layoutInCell="1" allowOverlap="1" wp14:anchorId="0CC45C08" wp14:editId="640B4A83">
                      <wp:simplePos x="0" y="0"/>
                      <wp:positionH relativeFrom="margin">
                        <wp:posOffset>-87308</wp:posOffset>
                      </wp:positionH>
                      <wp:positionV relativeFrom="paragraph">
                        <wp:posOffset>269297</wp:posOffset>
                      </wp:positionV>
                      <wp:extent cx="5936776" cy="0"/>
                      <wp:effectExtent l="0" t="0" r="6985" b="19050"/>
                      <wp:wrapNone/>
                      <wp:docPr id="1" name="直線コネクタ 1"/>
                      <wp:cNvGraphicFramePr/>
                      <a:graphic xmlns:a="http://schemas.openxmlformats.org/drawingml/2006/main">
                        <a:graphicData uri="http://schemas.microsoft.com/office/word/2010/wordprocessingShape">
                          <wps:wsp>
                            <wps:cNvCnPr/>
                            <wps:spPr>
                              <a:xfrm flipV="1">
                                <a:off x="0" y="0"/>
                                <a:ext cx="5936776"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32164"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21.2pt" to="460.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" strokecolor="black [3213]" strokeweight=".5pt">
                      <v:stroke dashstyle="1 1" joinstyle="miter"/>
                      <w10:wrap anchorx="margin"/>
                    </v:line>
                  </w:pict>
                </mc:Fallback>
              </mc:AlternateContent>
            </w:r>
            <w:r>
              <w:rPr>
                <w:rFonts w:hint="eastAsia"/>
                <w:noProof/>
              </w:rPr>
              <w:t>フリガナ</w:t>
            </w:r>
          </w:p>
          <w:p w:rsidR="00E71443" w:rsidRPr="00BD59CF" w:rsidRDefault="00E71443" w:rsidP="00E71443">
            <w:pPr>
              <w:jc w:val="center"/>
              <w:rPr>
                <w:sz w:val="24"/>
                <w:szCs w:val="24"/>
              </w:rPr>
            </w:pPr>
            <w:r w:rsidRPr="00BD59CF">
              <w:rPr>
                <w:rFonts w:hint="eastAsia"/>
                <w:sz w:val="24"/>
                <w:szCs w:val="24"/>
              </w:rPr>
              <w:t>氏　　名</w:t>
            </w:r>
          </w:p>
        </w:tc>
        <w:tc>
          <w:tcPr>
            <w:tcW w:w="7371" w:type="dxa"/>
            <w:tcBorders>
              <w:top w:val="single" w:sz="8" w:space="0" w:color="auto"/>
              <w:left w:val="single" w:sz="8" w:space="0" w:color="auto"/>
              <w:right w:val="single" w:sz="24" w:space="0" w:color="auto"/>
            </w:tcBorders>
          </w:tcPr>
          <w:p w:rsidR="00E71443" w:rsidRDefault="00E71443" w:rsidP="00E71443">
            <w:pPr>
              <w:rPr>
                <w:sz w:val="20"/>
                <w:szCs w:val="20"/>
              </w:rPr>
            </w:pPr>
          </w:p>
          <w:p w:rsidR="00E71443" w:rsidRPr="00A95C97" w:rsidRDefault="00E71443" w:rsidP="00E71443">
            <w:pPr>
              <w:jc w:val="right"/>
              <w:rPr>
                <w:sz w:val="24"/>
                <w:szCs w:val="24"/>
              </w:rPr>
            </w:pPr>
            <w:r>
              <w:rPr>
                <w:rFonts w:hint="eastAsia"/>
                <w:sz w:val="24"/>
                <w:szCs w:val="24"/>
              </w:rPr>
              <w:t>性別（ 男 ・ 女 ）</w:t>
            </w:r>
          </w:p>
        </w:tc>
      </w:tr>
      <w:tr w:rsidR="00E71443" w:rsidRPr="00BD59CF" w:rsidTr="008007A4">
        <w:trPr>
          <w:trHeight w:val="20"/>
        </w:trPr>
        <w:tc>
          <w:tcPr>
            <w:tcW w:w="1955" w:type="dxa"/>
            <w:tcBorders>
              <w:left w:val="single" w:sz="24" w:space="0" w:color="auto"/>
              <w:right w:val="single" w:sz="8" w:space="0" w:color="auto"/>
            </w:tcBorders>
          </w:tcPr>
          <w:p w:rsidR="00E71443" w:rsidRPr="00BD59CF" w:rsidRDefault="00E71443" w:rsidP="00E71443">
            <w:pPr>
              <w:jc w:val="center"/>
              <w:rPr>
                <w:sz w:val="24"/>
                <w:szCs w:val="24"/>
              </w:rPr>
            </w:pPr>
            <w:r w:rsidRPr="00BD59CF">
              <w:rPr>
                <w:rFonts w:hint="eastAsia"/>
                <w:sz w:val="24"/>
                <w:szCs w:val="24"/>
              </w:rPr>
              <w:t>生年月日</w:t>
            </w:r>
          </w:p>
        </w:tc>
        <w:tc>
          <w:tcPr>
            <w:tcW w:w="7371" w:type="dxa"/>
            <w:tcBorders>
              <w:left w:val="single" w:sz="8" w:space="0" w:color="auto"/>
              <w:right w:val="single" w:sz="24" w:space="0" w:color="auto"/>
            </w:tcBorders>
          </w:tcPr>
          <w:p w:rsidR="00E71443" w:rsidRPr="00BD59CF" w:rsidRDefault="00E71443" w:rsidP="00E71443">
            <w:pPr>
              <w:jc w:val="right"/>
              <w:rPr>
                <w:sz w:val="32"/>
                <w:szCs w:val="32"/>
              </w:rPr>
            </w:pPr>
            <w:r w:rsidRPr="00BD59CF">
              <w:rPr>
                <w:rFonts w:hint="eastAsia"/>
                <w:sz w:val="24"/>
                <w:szCs w:val="24"/>
              </w:rPr>
              <w:t xml:space="preserve">　　　　 </w:t>
            </w:r>
            <w:r w:rsidRPr="00BD59CF">
              <w:rPr>
                <w:sz w:val="24"/>
                <w:szCs w:val="24"/>
              </w:rPr>
              <w:t xml:space="preserve">       </w:t>
            </w:r>
            <w:r w:rsidRPr="00BD59CF">
              <w:rPr>
                <w:rFonts w:hint="eastAsia"/>
                <w:sz w:val="24"/>
                <w:szCs w:val="24"/>
              </w:rPr>
              <w:t xml:space="preserve">　　　</w:t>
            </w:r>
            <w:r w:rsidRPr="00BD59CF">
              <w:rPr>
                <w:rFonts w:hint="eastAsia"/>
                <w:sz w:val="32"/>
                <w:szCs w:val="32"/>
              </w:rPr>
              <w:t>年</w:t>
            </w:r>
            <w:r w:rsidRPr="00BD59CF">
              <w:rPr>
                <w:rFonts w:hint="eastAsia"/>
                <w:sz w:val="24"/>
                <w:szCs w:val="24"/>
              </w:rPr>
              <w:t xml:space="preserve">　　　</w:t>
            </w:r>
            <w:r w:rsidRPr="00BD59CF">
              <w:rPr>
                <w:rFonts w:hint="eastAsia"/>
                <w:sz w:val="32"/>
                <w:szCs w:val="32"/>
              </w:rPr>
              <w:t>月</w:t>
            </w:r>
            <w:r w:rsidRPr="00BD59CF">
              <w:rPr>
                <w:rFonts w:hint="eastAsia"/>
                <w:sz w:val="24"/>
                <w:szCs w:val="24"/>
              </w:rPr>
              <w:t xml:space="preserve">　　　</w:t>
            </w:r>
            <w:r w:rsidRPr="00BD59CF">
              <w:rPr>
                <w:rFonts w:hint="eastAsia"/>
                <w:sz w:val="32"/>
                <w:szCs w:val="32"/>
              </w:rPr>
              <w:t>日</w:t>
            </w:r>
            <w:r>
              <w:rPr>
                <w:rFonts w:hint="eastAsia"/>
                <w:sz w:val="32"/>
                <w:szCs w:val="32"/>
              </w:rPr>
              <w:t>（　　　歳）</w:t>
            </w:r>
          </w:p>
        </w:tc>
      </w:tr>
      <w:tr w:rsidR="00E71443" w:rsidRPr="00BD59CF" w:rsidTr="008007A4">
        <w:trPr>
          <w:trHeight w:val="20"/>
        </w:trPr>
        <w:tc>
          <w:tcPr>
            <w:tcW w:w="1955" w:type="dxa"/>
            <w:tcBorders>
              <w:left w:val="single" w:sz="24" w:space="0" w:color="auto"/>
              <w:right w:val="single" w:sz="8" w:space="0" w:color="auto"/>
            </w:tcBorders>
            <w:vAlign w:val="center"/>
          </w:tcPr>
          <w:p w:rsidR="00E71443" w:rsidRPr="00BD59CF" w:rsidRDefault="00E71443" w:rsidP="00E71443">
            <w:pPr>
              <w:jc w:val="center"/>
              <w:rPr>
                <w:sz w:val="24"/>
                <w:szCs w:val="24"/>
              </w:rPr>
            </w:pPr>
            <w:r w:rsidRPr="00BD59CF">
              <w:rPr>
                <w:rFonts w:hint="eastAsia"/>
                <w:sz w:val="24"/>
                <w:szCs w:val="24"/>
              </w:rPr>
              <w:t>住　　所</w:t>
            </w:r>
          </w:p>
        </w:tc>
        <w:tc>
          <w:tcPr>
            <w:tcW w:w="7371" w:type="dxa"/>
            <w:tcBorders>
              <w:left w:val="single" w:sz="8" w:space="0" w:color="auto"/>
              <w:right w:val="single" w:sz="24" w:space="0" w:color="auto"/>
            </w:tcBorders>
          </w:tcPr>
          <w:p w:rsidR="00E71443" w:rsidRDefault="00E71443" w:rsidP="00E71443">
            <w:pPr>
              <w:rPr>
                <w:sz w:val="20"/>
                <w:szCs w:val="20"/>
              </w:rPr>
            </w:pPr>
            <w:r>
              <w:rPr>
                <w:rFonts w:hint="eastAsia"/>
                <w:sz w:val="20"/>
                <w:szCs w:val="20"/>
              </w:rPr>
              <w:t>〒　　　　　―</w:t>
            </w:r>
          </w:p>
          <w:p w:rsidR="00E71443" w:rsidRPr="00BD59CF" w:rsidRDefault="00E71443" w:rsidP="00E71443">
            <w:pPr>
              <w:rPr>
                <w:sz w:val="24"/>
                <w:szCs w:val="24"/>
              </w:rPr>
            </w:pPr>
            <w:r w:rsidRPr="00BD59CF">
              <w:rPr>
                <w:rFonts w:hint="eastAsia"/>
                <w:sz w:val="32"/>
                <w:szCs w:val="32"/>
              </w:rPr>
              <w:t>燕市</w:t>
            </w:r>
            <w:r w:rsidRPr="00BD59CF">
              <w:rPr>
                <w:rFonts w:hint="eastAsia"/>
                <w:sz w:val="24"/>
                <w:szCs w:val="24"/>
              </w:rPr>
              <w:t xml:space="preserve"> </w:t>
            </w:r>
            <w:r w:rsidRPr="00BD59CF">
              <w:rPr>
                <w:sz w:val="24"/>
                <w:szCs w:val="24"/>
              </w:rPr>
              <w:t xml:space="preserve">                                                   </w:t>
            </w:r>
          </w:p>
        </w:tc>
      </w:tr>
      <w:tr w:rsidR="00E71443" w:rsidRPr="00BD59CF" w:rsidTr="008007A4">
        <w:trPr>
          <w:trHeight w:val="20"/>
        </w:trPr>
        <w:tc>
          <w:tcPr>
            <w:tcW w:w="1955" w:type="dxa"/>
            <w:tcBorders>
              <w:left w:val="single" w:sz="24" w:space="0" w:color="auto"/>
              <w:right w:val="single" w:sz="8" w:space="0" w:color="auto"/>
            </w:tcBorders>
          </w:tcPr>
          <w:p w:rsidR="00E71443" w:rsidRPr="00BD59CF" w:rsidRDefault="00E71443" w:rsidP="00E71443">
            <w:pPr>
              <w:jc w:val="center"/>
              <w:rPr>
                <w:sz w:val="24"/>
                <w:szCs w:val="24"/>
              </w:rPr>
            </w:pPr>
            <w:r w:rsidRPr="00BD59CF">
              <w:rPr>
                <w:rFonts w:hint="eastAsia"/>
                <w:sz w:val="24"/>
                <w:szCs w:val="24"/>
              </w:rPr>
              <w:t>連絡先</w:t>
            </w:r>
          </w:p>
        </w:tc>
        <w:tc>
          <w:tcPr>
            <w:tcW w:w="7371" w:type="dxa"/>
            <w:tcBorders>
              <w:left w:val="single" w:sz="8" w:space="0" w:color="auto"/>
              <w:right w:val="single" w:sz="24" w:space="0" w:color="auto"/>
            </w:tcBorders>
          </w:tcPr>
          <w:p w:rsidR="00E71443" w:rsidRPr="00BD59CF" w:rsidRDefault="00E71443" w:rsidP="00E71443">
            <w:pPr>
              <w:rPr>
                <w:sz w:val="24"/>
                <w:szCs w:val="24"/>
              </w:rPr>
            </w:pPr>
          </w:p>
        </w:tc>
      </w:tr>
      <w:tr w:rsidR="00E71443" w:rsidRPr="00BD59CF" w:rsidTr="008007A4">
        <w:trPr>
          <w:trHeight w:val="20"/>
        </w:trPr>
        <w:tc>
          <w:tcPr>
            <w:tcW w:w="1955" w:type="dxa"/>
            <w:tcBorders>
              <w:left w:val="single" w:sz="24" w:space="0" w:color="auto"/>
              <w:right w:val="single" w:sz="8" w:space="0" w:color="auto"/>
            </w:tcBorders>
          </w:tcPr>
          <w:p w:rsidR="00E71443" w:rsidRPr="00BD59CF" w:rsidRDefault="00E71443" w:rsidP="00E71443">
            <w:pPr>
              <w:jc w:val="center"/>
              <w:rPr>
                <w:sz w:val="22"/>
              </w:rPr>
            </w:pPr>
            <w:r w:rsidRPr="00BD59CF">
              <w:rPr>
                <w:rFonts w:hint="eastAsia"/>
                <w:sz w:val="22"/>
              </w:rPr>
              <w:t>職業</w:t>
            </w:r>
          </w:p>
        </w:tc>
        <w:tc>
          <w:tcPr>
            <w:tcW w:w="7371" w:type="dxa"/>
            <w:tcBorders>
              <w:left w:val="single" w:sz="8" w:space="0" w:color="auto"/>
              <w:right w:val="single" w:sz="24" w:space="0" w:color="auto"/>
            </w:tcBorders>
          </w:tcPr>
          <w:p w:rsidR="00E71443" w:rsidRPr="00A95C97" w:rsidRDefault="00E71443" w:rsidP="00E71443">
            <w:pPr>
              <w:rPr>
                <w:sz w:val="24"/>
                <w:szCs w:val="24"/>
              </w:rPr>
            </w:pPr>
          </w:p>
        </w:tc>
      </w:tr>
      <w:tr w:rsidR="00E71443" w:rsidRPr="00BD59CF" w:rsidTr="008007A4">
        <w:trPr>
          <w:trHeight w:val="20"/>
        </w:trPr>
        <w:tc>
          <w:tcPr>
            <w:tcW w:w="1955" w:type="dxa"/>
            <w:tcBorders>
              <w:left w:val="single" w:sz="24" w:space="0" w:color="auto"/>
              <w:right w:val="single" w:sz="8" w:space="0" w:color="auto"/>
            </w:tcBorders>
          </w:tcPr>
          <w:p w:rsidR="00E71443" w:rsidRPr="00BD59CF" w:rsidRDefault="00E71443" w:rsidP="00E71443">
            <w:pPr>
              <w:jc w:val="center"/>
              <w:rPr>
                <w:rFonts w:hint="eastAsia"/>
                <w:sz w:val="22"/>
              </w:rPr>
            </w:pPr>
            <w:r>
              <w:rPr>
                <w:rFonts w:hint="eastAsia"/>
                <w:sz w:val="22"/>
              </w:rPr>
              <w:t>勤務先</w:t>
            </w:r>
          </w:p>
        </w:tc>
        <w:tc>
          <w:tcPr>
            <w:tcW w:w="7371" w:type="dxa"/>
            <w:tcBorders>
              <w:left w:val="single" w:sz="8" w:space="0" w:color="auto"/>
              <w:right w:val="single" w:sz="24" w:space="0" w:color="auto"/>
            </w:tcBorders>
          </w:tcPr>
          <w:p w:rsidR="00E71443" w:rsidRPr="00A95C97" w:rsidRDefault="00E71443" w:rsidP="00E71443">
            <w:pPr>
              <w:rPr>
                <w:rFonts w:hint="eastAsia"/>
                <w:sz w:val="24"/>
                <w:szCs w:val="24"/>
              </w:rPr>
            </w:pPr>
          </w:p>
        </w:tc>
      </w:tr>
      <w:tr w:rsidR="00467EB4" w:rsidRPr="00BD59CF" w:rsidTr="008007A4">
        <w:trPr>
          <w:trHeight w:val="20"/>
        </w:trPr>
        <w:tc>
          <w:tcPr>
            <w:tcW w:w="1955" w:type="dxa"/>
            <w:vMerge w:val="restart"/>
            <w:tcBorders>
              <w:left w:val="single" w:sz="24" w:space="0" w:color="auto"/>
              <w:right w:val="single" w:sz="8" w:space="0" w:color="auto"/>
            </w:tcBorders>
            <w:vAlign w:val="center"/>
          </w:tcPr>
          <w:p w:rsidR="00467EB4" w:rsidRPr="00BD59CF" w:rsidRDefault="00467EB4" w:rsidP="00467EB4">
            <w:pPr>
              <w:jc w:val="center"/>
              <w:rPr>
                <w:sz w:val="24"/>
                <w:szCs w:val="24"/>
              </w:rPr>
            </w:pPr>
            <w:r w:rsidRPr="00BD59CF">
              <w:rPr>
                <w:rFonts w:hint="eastAsia"/>
                <w:sz w:val="24"/>
                <w:szCs w:val="24"/>
              </w:rPr>
              <w:t>応募の動機</w:t>
            </w:r>
          </w:p>
        </w:tc>
        <w:tc>
          <w:tcPr>
            <w:tcW w:w="7371" w:type="dxa"/>
            <w:tcBorders>
              <w:left w:val="single" w:sz="8" w:space="0" w:color="auto"/>
              <w:bottom w:val="nil"/>
              <w:right w:val="single" w:sz="24" w:space="0" w:color="auto"/>
            </w:tcBorders>
          </w:tcPr>
          <w:p w:rsidR="00467EB4" w:rsidRPr="00BD59CF" w:rsidRDefault="00467EB4" w:rsidP="00E71443">
            <w:pPr>
              <w:rPr>
                <w:sz w:val="22"/>
              </w:rPr>
            </w:pPr>
          </w:p>
        </w:tc>
      </w:tr>
      <w:tr w:rsidR="00467EB4" w:rsidRPr="00BD59CF" w:rsidTr="008007A4">
        <w:trPr>
          <w:trHeight w:val="20"/>
        </w:trPr>
        <w:tc>
          <w:tcPr>
            <w:tcW w:w="1955" w:type="dxa"/>
            <w:vMerge/>
            <w:tcBorders>
              <w:left w:val="single" w:sz="24" w:space="0" w:color="auto"/>
              <w:right w:val="single" w:sz="8" w:space="0" w:color="auto"/>
            </w:tcBorders>
          </w:tcPr>
          <w:p w:rsidR="00467EB4" w:rsidRPr="00BD59CF" w:rsidRDefault="00467EB4" w:rsidP="00E71443">
            <w:pPr>
              <w:jc w:val="center"/>
              <w:rPr>
                <w:sz w:val="24"/>
                <w:szCs w:val="24"/>
              </w:rPr>
            </w:pPr>
          </w:p>
        </w:tc>
        <w:tc>
          <w:tcPr>
            <w:tcW w:w="7371" w:type="dxa"/>
            <w:tcBorders>
              <w:top w:val="nil"/>
              <w:left w:val="single" w:sz="8" w:space="0" w:color="auto"/>
              <w:bottom w:val="nil"/>
              <w:right w:val="single" w:sz="24" w:space="0" w:color="auto"/>
            </w:tcBorders>
          </w:tcPr>
          <w:p w:rsidR="00467EB4" w:rsidRPr="00BD59CF" w:rsidRDefault="00467EB4" w:rsidP="00E71443">
            <w:pPr>
              <w:rPr>
                <w:sz w:val="22"/>
              </w:rPr>
            </w:pPr>
          </w:p>
        </w:tc>
      </w:tr>
      <w:tr w:rsidR="00467EB4" w:rsidRPr="00BD59CF" w:rsidTr="008007A4">
        <w:trPr>
          <w:trHeight w:val="20"/>
        </w:trPr>
        <w:tc>
          <w:tcPr>
            <w:tcW w:w="1955" w:type="dxa"/>
            <w:vMerge/>
            <w:tcBorders>
              <w:left w:val="single" w:sz="24" w:space="0" w:color="auto"/>
              <w:right w:val="single" w:sz="8" w:space="0" w:color="auto"/>
            </w:tcBorders>
          </w:tcPr>
          <w:p w:rsidR="00467EB4" w:rsidRPr="00BD59CF" w:rsidRDefault="00467EB4" w:rsidP="00E71443">
            <w:pPr>
              <w:jc w:val="center"/>
              <w:rPr>
                <w:sz w:val="24"/>
                <w:szCs w:val="24"/>
              </w:rPr>
            </w:pPr>
          </w:p>
        </w:tc>
        <w:tc>
          <w:tcPr>
            <w:tcW w:w="7371" w:type="dxa"/>
            <w:tcBorders>
              <w:top w:val="nil"/>
              <w:left w:val="single" w:sz="8" w:space="0" w:color="auto"/>
              <w:bottom w:val="nil"/>
              <w:right w:val="single" w:sz="24" w:space="0" w:color="auto"/>
            </w:tcBorders>
          </w:tcPr>
          <w:p w:rsidR="00467EB4" w:rsidRPr="00BD59CF" w:rsidRDefault="00467EB4" w:rsidP="00E71443">
            <w:pPr>
              <w:rPr>
                <w:sz w:val="22"/>
              </w:rPr>
            </w:pPr>
          </w:p>
        </w:tc>
      </w:tr>
      <w:tr w:rsidR="00467EB4" w:rsidRPr="00BD59CF" w:rsidTr="008007A4">
        <w:trPr>
          <w:trHeight w:val="1679"/>
        </w:trPr>
        <w:tc>
          <w:tcPr>
            <w:tcW w:w="1955" w:type="dxa"/>
            <w:vMerge/>
            <w:tcBorders>
              <w:left w:val="single" w:sz="24" w:space="0" w:color="auto"/>
              <w:right w:val="single" w:sz="8" w:space="0" w:color="auto"/>
            </w:tcBorders>
          </w:tcPr>
          <w:p w:rsidR="00467EB4" w:rsidRPr="00BD59CF" w:rsidRDefault="00467EB4" w:rsidP="00E71443">
            <w:pPr>
              <w:jc w:val="center"/>
              <w:rPr>
                <w:sz w:val="24"/>
                <w:szCs w:val="24"/>
              </w:rPr>
            </w:pPr>
          </w:p>
        </w:tc>
        <w:tc>
          <w:tcPr>
            <w:tcW w:w="7371" w:type="dxa"/>
            <w:tcBorders>
              <w:top w:val="nil"/>
              <w:left w:val="single" w:sz="8" w:space="0" w:color="auto"/>
              <w:bottom w:val="single" w:sz="8" w:space="0" w:color="auto"/>
              <w:right w:val="single" w:sz="24" w:space="0" w:color="auto"/>
            </w:tcBorders>
          </w:tcPr>
          <w:p w:rsidR="00467EB4" w:rsidRDefault="00467EB4" w:rsidP="00E71443">
            <w:pPr>
              <w:rPr>
                <w:sz w:val="22"/>
              </w:rPr>
            </w:pPr>
          </w:p>
          <w:p w:rsidR="008007A4" w:rsidRPr="00BD59CF" w:rsidRDefault="008007A4" w:rsidP="00E71443">
            <w:pPr>
              <w:rPr>
                <w:rFonts w:hint="eastAsia"/>
                <w:sz w:val="22"/>
              </w:rPr>
            </w:pPr>
            <w:bookmarkStart w:id="0" w:name="_GoBack"/>
            <w:bookmarkEnd w:id="0"/>
          </w:p>
        </w:tc>
      </w:tr>
      <w:tr w:rsidR="00467EB4" w:rsidRPr="00BD59CF" w:rsidTr="008007A4">
        <w:trPr>
          <w:trHeight w:val="20"/>
        </w:trPr>
        <w:tc>
          <w:tcPr>
            <w:tcW w:w="1955" w:type="dxa"/>
            <w:vMerge w:val="restart"/>
            <w:tcBorders>
              <w:left w:val="single" w:sz="24" w:space="0" w:color="auto"/>
              <w:right w:val="single" w:sz="8" w:space="0" w:color="auto"/>
            </w:tcBorders>
          </w:tcPr>
          <w:p w:rsidR="00467EB4" w:rsidRPr="00BD59CF" w:rsidRDefault="00467EB4" w:rsidP="00467EB4">
            <w:pPr>
              <w:jc w:val="left"/>
              <w:rPr>
                <w:sz w:val="24"/>
                <w:szCs w:val="24"/>
              </w:rPr>
            </w:pPr>
            <w:r>
              <w:rPr>
                <w:rFonts w:hint="eastAsia"/>
                <w:sz w:val="24"/>
                <w:szCs w:val="24"/>
              </w:rPr>
              <w:t>燕市下水道事業についての意見など</w:t>
            </w:r>
          </w:p>
        </w:tc>
        <w:tc>
          <w:tcPr>
            <w:tcW w:w="7371" w:type="dxa"/>
            <w:tcBorders>
              <w:top w:val="single" w:sz="8" w:space="0" w:color="auto"/>
              <w:left w:val="single" w:sz="8" w:space="0" w:color="auto"/>
              <w:bottom w:val="nil"/>
              <w:right w:val="single" w:sz="24" w:space="0" w:color="000000"/>
            </w:tcBorders>
          </w:tcPr>
          <w:p w:rsidR="00467EB4" w:rsidRPr="00BD59CF" w:rsidRDefault="00467EB4" w:rsidP="00E71443">
            <w:pPr>
              <w:rPr>
                <w:rFonts w:hint="eastAsia"/>
                <w:sz w:val="22"/>
              </w:rPr>
            </w:pPr>
          </w:p>
        </w:tc>
      </w:tr>
      <w:tr w:rsidR="00467EB4" w:rsidRPr="00BD59CF" w:rsidTr="008007A4">
        <w:trPr>
          <w:trHeight w:val="20"/>
        </w:trPr>
        <w:tc>
          <w:tcPr>
            <w:tcW w:w="1955" w:type="dxa"/>
            <w:vMerge/>
            <w:tcBorders>
              <w:left w:val="single" w:sz="24" w:space="0" w:color="auto"/>
              <w:right w:val="single" w:sz="8" w:space="0" w:color="auto"/>
            </w:tcBorders>
          </w:tcPr>
          <w:p w:rsidR="00467EB4" w:rsidRPr="00BD59CF" w:rsidRDefault="00467EB4" w:rsidP="00E71443">
            <w:pPr>
              <w:jc w:val="center"/>
              <w:rPr>
                <w:sz w:val="24"/>
                <w:szCs w:val="24"/>
              </w:rPr>
            </w:pPr>
          </w:p>
        </w:tc>
        <w:tc>
          <w:tcPr>
            <w:tcW w:w="7371" w:type="dxa"/>
            <w:tcBorders>
              <w:top w:val="nil"/>
              <w:left w:val="single" w:sz="8" w:space="0" w:color="auto"/>
              <w:bottom w:val="nil"/>
              <w:right w:val="single" w:sz="24" w:space="0" w:color="auto"/>
            </w:tcBorders>
          </w:tcPr>
          <w:p w:rsidR="00467EB4" w:rsidRPr="00BD59CF" w:rsidRDefault="00467EB4" w:rsidP="00E71443">
            <w:pPr>
              <w:rPr>
                <w:sz w:val="22"/>
              </w:rPr>
            </w:pPr>
          </w:p>
        </w:tc>
      </w:tr>
      <w:tr w:rsidR="00467EB4" w:rsidRPr="00BD59CF" w:rsidTr="008007A4">
        <w:trPr>
          <w:trHeight w:val="20"/>
        </w:trPr>
        <w:tc>
          <w:tcPr>
            <w:tcW w:w="1955" w:type="dxa"/>
            <w:vMerge/>
            <w:tcBorders>
              <w:left w:val="single" w:sz="24" w:space="0" w:color="auto"/>
              <w:right w:val="single" w:sz="8" w:space="0" w:color="auto"/>
            </w:tcBorders>
          </w:tcPr>
          <w:p w:rsidR="00467EB4" w:rsidRPr="00BD59CF" w:rsidRDefault="00467EB4" w:rsidP="00E71443">
            <w:pPr>
              <w:jc w:val="center"/>
              <w:rPr>
                <w:sz w:val="24"/>
                <w:szCs w:val="24"/>
              </w:rPr>
            </w:pPr>
          </w:p>
        </w:tc>
        <w:tc>
          <w:tcPr>
            <w:tcW w:w="7371" w:type="dxa"/>
            <w:tcBorders>
              <w:top w:val="nil"/>
              <w:left w:val="single" w:sz="8" w:space="0" w:color="auto"/>
              <w:bottom w:val="nil"/>
              <w:right w:val="single" w:sz="24" w:space="0" w:color="auto"/>
            </w:tcBorders>
          </w:tcPr>
          <w:p w:rsidR="00467EB4" w:rsidRPr="00BD59CF" w:rsidRDefault="00467EB4" w:rsidP="00E71443">
            <w:pPr>
              <w:rPr>
                <w:sz w:val="22"/>
              </w:rPr>
            </w:pPr>
          </w:p>
        </w:tc>
      </w:tr>
      <w:tr w:rsidR="00467EB4" w:rsidRPr="00BD59CF" w:rsidTr="008007A4">
        <w:trPr>
          <w:trHeight w:val="359"/>
        </w:trPr>
        <w:tc>
          <w:tcPr>
            <w:tcW w:w="1955" w:type="dxa"/>
            <w:vMerge/>
            <w:tcBorders>
              <w:left w:val="single" w:sz="24" w:space="0" w:color="auto"/>
              <w:bottom w:val="single" w:sz="24" w:space="0" w:color="auto"/>
              <w:right w:val="single" w:sz="8" w:space="0" w:color="auto"/>
            </w:tcBorders>
          </w:tcPr>
          <w:p w:rsidR="00467EB4" w:rsidRPr="00BD59CF" w:rsidRDefault="00467EB4" w:rsidP="00E71443">
            <w:pPr>
              <w:jc w:val="center"/>
              <w:rPr>
                <w:sz w:val="24"/>
                <w:szCs w:val="24"/>
              </w:rPr>
            </w:pPr>
          </w:p>
        </w:tc>
        <w:tc>
          <w:tcPr>
            <w:tcW w:w="7371" w:type="dxa"/>
            <w:tcBorders>
              <w:top w:val="nil"/>
              <w:left w:val="single" w:sz="8" w:space="0" w:color="auto"/>
              <w:bottom w:val="single" w:sz="24" w:space="0" w:color="auto"/>
              <w:right w:val="single" w:sz="24" w:space="0" w:color="auto"/>
            </w:tcBorders>
          </w:tcPr>
          <w:p w:rsidR="00467EB4" w:rsidRPr="008007A4" w:rsidRDefault="00467EB4" w:rsidP="00E71443">
            <w:pPr>
              <w:rPr>
                <w:sz w:val="22"/>
              </w:rPr>
            </w:pPr>
          </w:p>
        </w:tc>
      </w:tr>
    </w:tbl>
    <w:p w:rsidR="0046204D" w:rsidRDefault="008007A4" w:rsidP="00E71443">
      <w:pPr>
        <w:jc w:val="center"/>
        <w:rPr>
          <w:sz w:val="36"/>
          <w:szCs w:val="36"/>
        </w:rPr>
      </w:pPr>
      <w:r>
        <w:rPr>
          <w:rFonts w:hint="eastAsia"/>
          <w:noProof/>
          <w:sz w:val="36"/>
          <w:szCs w:val="3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8109585</wp:posOffset>
                </wp:positionV>
                <wp:extent cx="6105525" cy="1133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5525" cy="1133475"/>
                        </a:xfrm>
                        <a:prstGeom prst="rect">
                          <a:avLst/>
                        </a:prstGeom>
                        <a:noFill/>
                        <a:ln w="6350">
                          <a:noFill/>
                        </a:ln>
                      </wps:spPr>
                      <wps:txbx>
                        <w:txbxContent>
                          <w:p w:rsidR="00467EB4" w:rsidRPr="00467EB4" w:rsidRDefault="008B13E6" w:rsidP="00E71443">
                            <w:pPr>
                              <w:spacing w:line="0" w:lineRule="atLeast"/>
                              <w:rPr>
                                <w:rFonts w:hint="eastAsia"/>
                                <w:sz w:val="28"/>
                                <w:szCs w:val="28"/>
                              </w:rPr>
                            </w:pPr>
                            <w:r>
                              <w:rPr>
                                <w:rFonts w:hint="eastAsia"/>
                                <w:sz w:val="28"/>
                                <w:szCs w:val="28"/>
                              </w:rPr>
                              <w:t>【</w:t>
                            </w:r>
                            <w:r>
                              <w:rPr>
                                <w:sz w:val="28"/>
                                <w:szCs w:val="28"/>
                              </w:rPr>
                              <w:t>注意】</w:t>
                            </w:r>
                            <w:r w:rsidR="00467EB4">
                              <w:rPr>
                                <w:rFonts w:hint="eastAsia"/>
                                <w:sz w:val="28"/>
                                <w:szCs w:val="28"/>
                              </w:rPr>
                              <w:t>必ず裏面の</w:t>
                            </w:r>
                            <w:r w:rsidR="00467EB4">
                              <w:rPr>
                                <w:sz w:val="28"/>
                                <w:szCs w:val="28"/>
                              </w:rPr>
                              <w:t>内容をご確認</w:t>
                            </w:r>
                            <w:r w:rsidR="00467EB4">
                              <w:rPr>
                                <w:rFonts w:hint="eastAsia"/>
                                <w:sz w:val="28"/>
                                <w:szCs w:val="28"/>
                              </w:rPr>
                              <w:t>のうえ</w:t>
                            </w:r>
                            <w:r w:rsidR="00467EB4">
                              <w:rPr>
                                <w:sz w:val="28"/>
                                <w:szCs w:val="28"/>
                              </w:rPr>
                              <w:t>、ご応募ください。</w:t>
                            </w:r>
                          </w:p>
                          <w:p w:rsidR="00AB4A99" w:rsidRDefault="00AB4A99" w:rsidP="0046204D">
                            <w:pPr>
                              <w:spacing w:line="0" w:lineRule="atLeast"/>
                              <w:ind w:leftChars="50" w:left="105"/>
                              <w:rPr>
                                <w:sz w:val="28"/>
                                <w:szCs w:val="28"/>
                              </w:rPr>
                            </w:pPr>
                            <w:r w:rsidRPr="00D4378C">
                              <w:rPr>
                                <w:rFonts w:hint="eastAsia"/>
                                <w:sz w:val="28"/>
                                <w:szCs w:val="28"/>
                              </w:rPr>
                              <w:t>※</w:t>
                            </w:r>
                            <w:r w:rsidR="00D4378C" w:rsidRPr="00D4378C">
                              <w:rPr>
                                <w:rFonts w:hint="eastAsia"/>
                                <w:sz w:val="28"/>
                                <w:szCs w:val="28"/>
                              </w:rPr>
                              <w:t xml:space="preserve">　</w:t>
                            </w:r>
                            <w:r w:rsidRPr="00D4378C">
                              <w:rPr>
                                <w:rFonts w:hint="eastAsia"/>
                                <w:sz w:val="28"/>
                                <w:szCs w:val="28"/>
                              </w:rPr>
                              <w:t>応募</w:t>
                            </w:r>
                            <w:r w:rsidRPr="00D4378C">
                              <w:rPr>
                                <w:sz w:val="28"/>
                                <w:szCs w:val="28"/>
                              </w:rPr>
                              <w:t>いただいた方の個人情報については、</w:t>
                            </w:r>
                            <w:r w:rsidRPr="00D4378C">
                              <w:rPr>
                                <w:rFonts w:hint="eastAsia"/>
                                <w:sz w:val="28"/>
                                <w:szCs w:val="28"/>
                              </w:rPr>
                              <w:t>個人情報</w:t>
                            </w:r>
                            <w:r w:rsidRPr="00D4378C">
                              <w:rPr>
                                <w:sz w:val="28"/>
                                <w:szCs w:val="28"/>
                              </w:rPr>
                              <w:t>の保護に関する</w:t>
                            </w:r>
                            <w:r w:rsidRPr="00D4378C">
                              <w:rPr>
                                <w:rFonts w:hint="eastAsia"/>
                                <w:sz w:val="28"/>
                                <w:szCs w:val="28"/>
                              </w:rPr>
                              <w:t>法律（</w:t>
                            </w:r>
                            <w:r w:rsidRPr="00D4378C">
                              <w:rPr>
                                <w:sz w:val="28"/>
                                <w:szCs w:val="28"/>
                              </w:rPr>
                              <w:t>平成</w:t>
                            </w:r>
                            <w:r w:rsidR="00D4378C" w:rsidRPr="00D4378C">
                              <w:rPr>
                                <w:sz w:val="28"/>
                                <w:szCs w:val="28"/>
                              </w:rPr>
                              <w:t>15</w:t>
                            </w:r>
                            <w:r w:rsidRPr="00D4378C">
                              <w:rPr>
                                <w:sz w:val="28"/>
                                <w:szCs w:val="28"/>
                              </w:rPr>
                              <w:t>年法律第</w:t>
                            </w:r>
                            <w:r w:rsidRPr="00D4378C">
                              <w:rPr>
                                <w:rFonts w:hint="eastAsia"/>
                                <w:sz w:val="28"/>
                                <w:szCs w:val="28"/>
                              </w:rPr>
                              <w:t>57号）</w:t>
                            </w:r>
                            <w:r w:rsidRPr="00D4378C">
                              <w:rPr>
                                <w:sz w:val="28"/>
                                <w:szCs w:val="28"/>
                              </w:rPr>
                              <w:t>に基づき</w:t>
                            </w:r>
                            <w:r w:rsidRPr="00D4378C">
                              <w:rPr>
                                <w:rFonts w:hint="eastAsia"/>
                                <w:sz w:val="28"/>
                                <w:szCs w:val="28"/>
                              </w:rPr>
                              <w:t>適切に取り扱います</w:t>
                            </w:r>
                            <w:r w:rsidRPr="00D4378C">
                              <w:rPr>
                                <w:sz w:val="28"/>
                                <w:szCs w:val="28"/>
                              </w:rPr>
                              <w:t>。</w:t>
                            </w:r>
                          </w:p>
                          <w:p w:rsidR="0046204D" w:rsidRDefault="0046204D" w:rsidP="00E71443">
                            <w:pPr>
                              <w:spacing w:line="0" w:lineRule="atLeast"/>
                              <w:rPr>
                                <w:sz w:val="28"/>
                                <w:szCs w:val="28"/>
                              </w:rPr>
                            </w:pPr>
                          </w:p>
                          <w:p w:rsidR="0046204D" w:rsidRPr="00D4378C" w:rsidRDefault="0046204D" w:rsidP="00E71443">
                            <w:pPr>
                              <w:spacing w:line="0" w:lineRule="atLeast"/>
                              <w:rPr>
                                <w:rFonts w:hint="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38.55pt;width:480.75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" filled="f" stroked="f" strokeweight=".5pt">
                <v:textbox>
                  <w:txbxContent>
                    <w:p w:rsidR="00467EB4" w:rsidRPr="00467EB4" w:rsidRDefault="008B13E6" w:rsidP="00E71443">
                      <w:pPr>
                        <w:spacing w:line="0" w:lineRule="atLeast"/>
                        <w:rPr>
                          <w:rFonts w:hint="eastAsia"/>
                          <w:sz w:val="28"/>
                          <w:szCs w:val="28"/>
                        </w:rPr>
                      </w:pPr>
                      <w:r>
                        <w:rPr>
                          <w:rFonts w:hint="eastAsia"/>
                          <w:sz w:val="28"/>
                          <w:szCs w:val="28"/>
                        </w:rPr>
                        <w:t>【</w:t>
                      </w:r>
                      <w:r>
                        <w:rPr>
                          <w:sz w:val="28"/>
                          <w:szCs w:val="28"/>
                        </w:rPr>
                        <w:t>注意】</w:t>
                      </w:r>
                      <w:r w:rsidR="00467EB4">
                        <w:rPr>
                          <w:rFonts w:hint="eastAsia"/>
                          <w:sz w:val="28"/>
                          <w:szCs w:val="28"/>
                        </w:rPr>
                        <w:t>必ず裏面の</w:t>
                      </w:r>
                      <w:r w:rsidR="00467EB4">
                        <w:rPr>
                          <w:sz w:val="28"/>
                          <w:szCs w:val="28"/>
                        </w:rPr>
                        <w:t>内容をご確認</w:t>
                      </w:r>
                      <w:r w:rsidR="00467EB4">
                        <w:rPr>
                          <w:rFonts w:hint="eastAsia"/>
                          <w:sz w:val="28"/>
                          <w:szCs w:val="28"/>
                        </w:rPr>
                        <w:t>のうえ</w:t>
                      </w:r>
                      <w:r w:rsidR="00467EB4">
                        <w:rPr>
                          <w:sz w:val="28"/>
                          <w:szCs w:val="28"/>
                        </w:rPr>
                        <w:t>、ご応募ください。</w:t>
                      </w:r>
                    </w:p>
                    <w:p w:rsidR="00AB4A99" w:rsidRDefault="00AB4A99" w:rsidP="0046204D">
                      <w:pPr>
                        <w:spacing w:line="0" w:lineRule="atLeast"/>
                        <w:ind w:leftChars="50" w:left="105"/>
                        <w:rPr>
                          <w:sz w:val="28"/>
                          <w:szCs w:val="28"/>
                        </w:rPr>
                      </w:pPr>
                      <w:r w:rsidRPr="00D4378C">
                        <w:rPr>
                          <w:rFonts w:hint="eastAsia"/>
                          <w:sz w:val="28"/>
                          <w:szCs w:val="28"/>
                        </w:rPr>
                        <w:t>※</w:t>
                      </w:r>
                      <w:r w:rsidR="00D4378C" w:rsidRPr="00D4378C">
                        <w:rPr>
                          <w:rFonts w:hint="eastAsia"/>
                          <w:sz w:val="28"/>
                          <w:szCs w:val="28"/>
                        </w:rPr>
                        <w:t xml:space="preserve">　</w:t>
                      </w:r>
                      <w:r w:rsidRPr="00D4378C">
                        <w:rPr>
                          <w:rFonts w:hint="eastAsia"/>
                          <w:sz w:val="28"/>
                          <w:szCs w:val="28"/>
                        </w:rPr>
                        <w:t>応募</w:t>
                      </w:r>
                      <w:r w:rsidRPr="00D4378C">
                        <w:rPr>
                          <w:sz w:val="28"/>
                          <w:szCs w:val="28"/>
                        </w:rPr>
                        <w:t>いただいた方の個人情報については、</w:t>
                      </w:r>
                      <w:r w:rsidRPr="00D4378C">
                        <w:rPr>
                          <w:rFonts w:hint="eastAsia"/>
                          <w:sz w:val="28"/>
                          <w:szCs w:val="28"/>
                        </w:rPr>
                        <w:t>個人情報</w:t>
                      </w:r>
                      <w:r w:rsidRPr="00D4378C">
                        <w:rPr>
                          <w:sz w:val="28"/>
                          <w:szCs w:val="28"/>
                        </w:rPr>
                        <w:t>の保護に関する</w:t>
                      </w:r>
                      <w:r w:rsidRPr="00D4378C">
                        <w:rPr>
                          <w:rFonts w:hint="eastAsia"/>
                          <w:sz w:val="28"/>
                          <w:szCs w:val="28"/>
                        </w:rPr>
                        <w:t>法律（</w:t>
                      </w:r>
                      <w:r w:rsidRPr="00D4378C">
                        <w:rPr>
                          <w:sz w:val="28"/>
                          <w:szCs w:val="28"/>
                        </w:rPr>
                        <w:t>平成</w:t>
                      </w:r>
                      <w:r w:rsidR="00D4378C" w:rsidRPr="00D4378C">
                        <w:rPr>
                          <w:sz w:val="28"/>
                          <w:szCs w:val="28"/>
                        </w:rPr>
                        <w:t>15</w:t>
                      </w:r>
                      <w:r w:rsidRPr="00D4378C">
                        <w:rPr>
                          <w:sz w:val="28"/>
                          <w:szCs w:val="28"/>
                        </w:rPr>
                        <w:t>年法律第</w:t>
                      </w:r>
                      <w:r w:rsidRPr="00D4378C">
                        <w:rPr>
                          <w:rFonts w:hint="eastAsia"/>
                          <w:sz w:val="28"/>
                          <w:szCs w:val="28"/>
                        </w:rPr>
                        <w:t>57号）</w:t>
                      </w:r>
                      <w:r w:rsidRPr="00D4378C">
                        <w:rPr>
                          <w:sz w:val="28"/>
                          <w:szCs w:val="28"/>
                        </w:rPr>
                        <w:t>に基づき</w:t>
                      </w:r>
                      <w:r w:rsidRPr="00D4378C">
                        <w:rPr>
                          <w:rFonts w:hint="eastAsia"/>
                          <w:sz w:val="28"/>
                          <w:szCs w:val="28"/>
                        </w:rPr>
                        <w:t>適切に取り扱います</w:t>
                      </w:r>
                      <w:r w:rsidRPr="00D4378C">
                        <w:rPr>
                          <w:sz w:val="28"/>
                          <w:szCs w:val="28"/>
                        </w:rPr>
                        <w:t>。</w:t>
                      </w:r>
                    </w:p>
                    <w:p w:rsidR="0046204D" w:rsidRDefault="0046204D" w:rsidP="00E71443">
                      <w:pPr>
                        <w:spacing w:line="0" w:lineRule="atLeast"/>
                        <w:rPr>
                          <w:sz w:val="28"/>
                          <w:szCs w:val="28"/>
                        </w:rPr>
                      </w:pPr>
                    </w:p>
                    <w:p w:rsidR="0046204D" w:rsidRPr="00D4378C" w:rsidRDefault="0046204D" w:rsidP="00E71443">
                      <w:pPr>
                        <w:spacing w:line="0" w:lineRule="atLeast"/>
                        <w:rPr>
                          <w:rFonts w:hint="eastAsia"/>
                          <w:sz w:val="28"/>
                          <w:szCs w:val="28"/>
                        </w:rPr>
                      </w:pPr>
                    </w:p>
                  </w:txbxContent>
                </v:textbox>
                <w10:wrap anchorx="margin"/>
              </v:shape>
            </w:pict>
          </mc:Fallback>
        </mc:AlternateContent>
      </w:r>
    </w:p>
    <w:p w:rsidR="00E71443" w:rsidRPr="00AE1D4A" w:rsidRDefault="0046204D" w:rsidP="00AE1D4A">
      <w:pPr>
        <w:widowControl/>
        <w:jc w:val="left"/>
        <w:rPr>
          <w:rFonts w:hint="eastAsia"/>
          <w:sz w:val="36"/>
          <w:szCs w:val="36"/>
        </w:rPr>
      </w:pPr>
      <w:r>
        <w:rPr>
          <w:sz w:val="36"/>
          <w:szCs w:val="36"/>
        </w:rPr>
        <w:br w:type="page"/>
      </w:r>
    </w:p>
    <w:p w:rsidR="0046204D" w:rsidRPr="005D5148" w:rsidRDefault="00AE1D4A" w:rsidP="005D5148">
      <w:pPr>
        <w:ind w:left="1044" w:right="220" w:hangingChars="400" w:hanging="1044"/>
        <w:jc w:val="center"/>
        <w:rPr>
          <w:rFonts w:ascii="ＭＳ 明朝" w:eastAsia="ＭＳ 明朝" w:hAnsi="ＭＳ 明朝" w:hint="eastAsia"/>
          <w:b/>
          <w:sz w:val="26"/>
          <w:szCs w:val="26"/>
        </w:rPr>
      </w:pPr>
      <w:r>
        <w:rPr>
          <w:rFonts w:ascii="ＭＳ 明朝" w:eastAsia="ＭＳ 明朝" w:hAnsi="ＭＳ 明朝" w:hint="eastAsia"/>
          <w:b/>
          <w:noProof/>
          <w:sz w:val="26"/>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2442845</wp:posOffset>
                </wp:positionH>
                <wp:positionV relativeFrom="paragraph">
                  <wp:posOffset>-520065</wp:posOffset>
                </wp:positionV>
                <wp:extent cx="942975"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42975" cy="495300"/>
                        </a:xfrm>
                        <a:prstGeom prst="rect">
                          <a:avLst/>
                        </a:prstGeom>
                        <a:noFill/>
                        <a:ln w="6350">
                          <a:noFill/>
                        </a:ln>
                      </wps:spPr>
                      <wps:txbx>
                        <w:txbxContent>
                          <w:p w:rsidR="00AE1D4A" w:rsidRPr="00AE1D4A" w:rsidRDefault="00AE1D4A">
                            <w:pPr>
                              <w:rPr>
                                <w:rFonts w:hint="eastAsia"/>
                                <w:sz w:val="28"/>
                                <w:szCs w:val="28"/>
                              </w:rPr>
                            </w:pPr>
                            <w:r w:rsidRPr="00AE1D4A">
                              <w:rPr>
                                <w:rFonts w:hint="eastAsia"/>
                                <w:sz w:val="28"/>
                                <w:szCs w:val="28"/>
                              </w:rPr>
                              <w:t>（</w:t>
                            </w:r>
                            <w:r w:rsidRPr="00AE1D4A">
                              <w:rPr>
                                <w:sz w:val="28"/>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92.35pt;margin-top:-40.95pt;width:74.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" filled="f" stroked="f" strokeweight=".5pt">
                <v:textbox>
                  <w:txbxContent>
                    <w:p w:rsidR="00AE1D4A" w:rsidRPr="00AE1D4A" w:rsidRDefault="00AE1D4A">
                      <w:pPr>
                        <w:rPr>
                          <w:rFonts w:hint="eastAsia"/>
                          <w:sz w:val="28"/>
                          <w:szCs w:val="28"/>
                        </w:rPr>
                      </w:pPr>
                      <w:r w:rsidRPr="00AE1D4A">
                        <w:rPr>
                          <w:rFonts w:hint="eastAsia"/>
                          <w:sz w:val="28"/>
                          <w:szCs w:val="28"/>
                        </w:rPr>
                        <w:t>（</w:t>
                      </w:r>
                      <w:r w:rsidRPr="00AE1D4A">
                        <w:rPr>
                          <w:sz w:val="28"/>
                          <w:szCs w:val="28"/>
                        </w:rPr>
                        <w:t>裏面）</w:t>
                      </w:r>
                    </w:p>
                  </w:txbxContent>
                </v:textbox>
              </v:shape>
            </w:pict>
          </mc:Fallback>
        </mc:AlternateContent>
      </w:r>
      <w:r w:rsidR="0046204D" w:rsidRPr="005D5148">
        <w:rPr>
          <w:rFonts w:ascii="ＭＳ 明朝" w:eastAsia="ＭＳ 明朝" w:hAnsi="ＭＳ 明朝" w:hint="eastAsia"/>
          <w:b/>
          <w:sz w:val="26"/>
          <w:szCs w:val="26"/>
        </w:rPr>
        <w:t>「燕市下水道事業経営改善戦略策定委員会」の</w:t>
      </w:r>
      <w:r w:rsidR="0046204D" w:rsidRPr="005D5148">
        <w:rPr>
          <w:rFonts w:ascii="ＭＳ 明朝" w:eastAsia="ＭＳ 明朝" w:hAnsi="ＭＳ 明朝" w:hint="eastAsia"/>
          <w:b/>
          <w:sz w:val="26"/>
          <w:szCs w:val="26"/>
        </w:rPr>
        <w:t>募集内容</w:t>
      </w:r>
    </w:p>
    <w:tbl>
      <w:tblPr>
        <w:tblStyle w:val="a3"/>
        <w:tblW w:w="0" w:type="auto"/>
        <w:tblInd w:w="108" w:type="dxa"/>
        <w:tblLook w:val="04A0" w:firstRow="1" w:lastRow="0" w:firstColumn="1" w:lastColumn="0" w:noHBand="0" w:noVBand="1"/>
      </w:tblPr>
      <w:tblGrid>
        <w:gridCol w:w="1868"/>
        <w:gridCol w:w="6755"/>
      </w:tblGrid>
      <w:tr w:rsidR="0046204D" w:rsidTr="00AE1D4A">
        <w:trPr>
          <w:trHeight w:val="398"/>
        </w:trPr>
        <w:tc>
          <w:tcPr>
            <w:tcW w:w="1868" w:type="dxa"/>
            <w:vAlign w:val="center"/>
          </w:tcPr>
          <w:p w:rsidR="0046204D"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名　称</w:t>
            </w:r>
          </w:p>
        </w:tc>
        <w:tc>
          <w:tcPr>
            <w:tcW w:w="6755" w:type="dxa"/>
            <w:vAlign w:val="center"/>
          </w:tcPr>
          <w:p w:rsidR="0046204D" w:rsidRDefault="0046204D" w:rsidP="00FB2BA5">
            <w:pPr>
              <w:ind w:right="220"/>
              <w:rPr>
                <w:rFonts w:ascii="ＭＳ 明朝" w:eastAsia="ＭＳ 明朝" w:hAnsi="ＭＳ 明朝"/>
                <w:sz w:val="22"/>
              </w:rPr>
            </w:pPr>
            <w:r w:rsidRPr="0045258E">
              <w:rPr>
                <w:rFonts w:ascii="ＭＳ 明朝" w:eastAsia="ＭＳ 明朝" w:hAnsi="ＭＳ 明朝" w:hint="eastAsia"/>
                <w:sz w:val="22"/>
              </w:rPr>
              <w:t>燕市下水道事業経営改善戦略策定委員会</w:t>
            </w:r>
          </w:p>
        </w:tc>
      </w:tr>
      <w:tr w:rsidR="0046204D" w:rsidTr="00AE1D4A">
        <w:trPr>
          <w:trHeight w:val="1154"/>
        </w:trPr>
        <w:tc>
          <w:tcPr>
            <w:tcW w:w="1868" w:type="dxa"/>
            <w:vAlign w:val="center"/>
          </w:tcPr>
          <w:p w:rsidR="0046204D"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目　的</w:t>
            </w:r>
          </w:p>
        </w:tc>
        <w:tc>
          <w:tcPr>
            <w:tcW w:w="6755" w:type="dxa"/>
            <w:vAlign w:val="center"/>
          </w:tcPr>
          <w:p w:rsidR="0046204D"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下水道事業の中長期的な経営の基本計画である燕市下水道事業経営戦略の見直しにあたり、識見者や関係団体、市内にお住まいの方から広く意見を求め、また専門的な観点か</w:t>
            </w:r>
            <w:r w:rsidRPr="0021346E">
              <w:rPr>
                <w:rFonts w:ascii="ＭＳ 明朝" w:eastAsia="ＭＳ 明朝" w:hAnsi="ＭＳ 明朝" w:hint="eastAsia"/>
                <w:sz w:val="22"/>
              </w:rPr>
              <w:t>ら検討することを目的としています。</w:t>
            </w:r>
          </w:p>
        </w:tc>
      </w:tr>
      <w:tr w:rsidR="0046204D" w:rsidTr="00AE1D4A">
        <w:trPr>
          <w:trHeight w:val="1154"/>
        </w:trPr>
        <w:tc>
          <w:tcPr>
            <w:tcW w:w="1868" w:type="dxa"/>
            <w:vAlign w:val="center"/>
          </w:tcPr>
          <w:p w:rsidR="0046204D"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職　務</w:t>
            </w:r>
          </w:p>
        </w:tc>
        <w:tc>
          <w:tcPr>
            <w:tcW w:w="6755" w:type="dxa"/>
            <w:vAlign w:val="center"/>
          </w:tcPr>
          <w:p w:rsidR="0046204D"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燕市下水道事業経営戦略の見直しにあたり、以下の事項について検討を行う。</w:t>
            </w:r>
          </w:p>
          <w:p w:rsidR="0046204D"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・下水道事業の現状分析・評価に関する事項</w:t>
            </w:r>
          </w:p>
          <w:p w:rsidR="0046204D"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・下水道事業の将来像及び目標の設定に関する事項</w:t>
            </w:r>
          </w:p>
          <w:p w:rsidR="0046204D"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・下水道事業経営健全化の実現方策に関する事項</w:t>
            </w:r>
          </w:p>
          <w:p w:rsidR="0046204D" w:rsidRPr="004D6EFF"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・下水道使用料の改定に関する事項</w:t>
            </w:r>
          </w:p>
        </w:tc>
      </w:tr>
      <w:tr w:rsidR="0046204D" w:rsidTr="00AE1D4A">
        <w:trPr>
          <w:trHeight w:val="733"/>
        </w:trPr>
        <w:tc>
          <w:tcPr>
            <w:tcW w:w="1868" w:type="dxa"/>
            <w:vAlign w:val="center"/>
          </w:tcPr>
          <w:p w:rsidR="0046204D"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委員構成</w:t>
            </w:r>
          </w:p>
        </w:tc>
        <w:tc>
          <w:tcPr>
            <w:tcW w:w="6755" w:type="dxa"/>
            <w:vAlign w:val="center"/>
          </w:tcPr>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委員10名以内</w:t>
            </w:r>
          </w:p>
          <w:p w:rsidR="0021346E" w:rsidRDefault="0046204D" w:rsidP="00FB2BA5">
            <w:pPr>
              <w:ind w:right="220"/>
              <w:rPr>
                <w:rFonts w:ascii="ＭＳ 明朝" w:eastAsia="ＭＳ 明朝" w:hAnsi="ＭＳ 明朝" w:hint="eastAsia"/>
                <w:sz w:val="22"/>
              </w:rPr>
            </w:pPr>
            <w:r>
              <w:rPr>
                <w:rFonts w:ascii="ＭＳ 明朝" w:eastAsia="ＭＳ 明朝" w:hAnsi="ＭＳ 明朝" w:hint="eastAsia"/>
                <w:sz w:val="22"/>
              </w:rPr>
              <w:t>識見者、自治会協議会などの関係団体、市内在住者（公募）</w:t>
            </w:r>
          </w:p>
        </w:tc>
      </w:tr>
      <w:tr w:rsidR="0046204D" w:rsidTr="00AE1D4A">
        <w:trPr>
          <w:trHeight w:val="1154"/>
        </w:trPr>
        <w:tc>
          <w:tcPr>
            <w:tcW w:w="1868" w:type="dxa"/>
            <w:vAlign w:val="center"/>
          </w:tcPr>
          <w:p w:rsidR="0046204D" w:rsidRPr="004B11A3"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任　期</w:t>
            </w:r>
          </w:p>
        </w:tc>
        <w:tc>
          <w:tcPr>
            <w:tcW w:w="6755" w:type="dxa"/>
            <w:vAlign w:val="center"/>
          </w:tcPr>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令和５年12月から令和６年12月まで（予定）</w:t>
            </w:r>
          </w:p>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※委嘱の日から市長</w:t>
            </w:r>
            <w:r w:rsidR="0021346E">
              <w:rPr>
                <w:rFonts w:ascii="ＭＳ 明朝" w:eastAsia="ＭＳ 明朝" w:hAnsi="ＭＳ 明朝" w:hint="eastAsia"/>
                <w:sz w:val="22"/>
              </w:rPr>
              <w:t>へ</w:t>
            </w:r>
            <w:r>
              <w:rPr>
                <w:rFonts w:ascii="ＭＳ 明朝" w:eastAsia="ＭＳ 明朝" w:hAnsi="ＭＳ 明朝" w:hint="eastAsia"/>
                <w:sz w:val="22"/>
              </w:rPr>
              <w:t>検討結果を報告する日まで</w:t>
            </w:r>
            <w:r w:rsidR="0021346E">
              <w:rPr>
                <w:rFonts w:ascii="ＭＳ 明朝" w:eastAsia="ＭＳ 明朝" w:hAnsi="ＭＳ 明朝" w:hint="eastAsia"/>
                <w:sz w:val="22"/>
              </w:rPr>
              <w:t>となりますので、</w:t>
            </w:r>
            <w:r w:rsidR="0021346E" w:rsidRPr="0021346E">
              <w:rPr>
                <w:rFonts w:ascii="ＭＳ 明朝" w:eastAsia="ＭＳ 明朝" w:hAnsi="ＭＳ 明朝" w:hint="eastAsia"/>
                <w:b/>
                <w:sz w:val="22"/>
              </w:rPr>
              <w:t>委員会の進捗により令和7年1月まで延びる可能性があります</w:t>
            </w:r>
            <w:r w:rsidR="00467EB4">
              <w:rPr>
                <w:rFonts w:ascii="ＭＳ 明朝" w:eastAsia="ＭＳ 明朝" w:hAnsi="ＭＳ 明朝" w:hint="eastAsia"/>
                <w:b/>
                <w:sz w:val="22"/>
              </w:rPr>
              <w:t>のでご承知おきください</w:t>
            </w:r>
            <w:r w:rsidR="0021346E" w:rsidRPr="0021346E">
              <w:rPr>
                <w:rFonts w:ascii="ＭＳ 明朝" w:eastAsia="ＭＳ 明朝" w:hAnsi="ＭＳ 明朝" w:hint="eastAsia"/>
                <w:b/>
                <w:sz w:val="22"/>
              </w:rPr>
              <w:t>。</w:t>
            </w:r>
          </w:p>
        </w:tc>
      </w:tr>
      <w:tr w:rsidR="0046204D" w:rsidTr="00AE1D4A">
        <w:trPr>
          <w:trHeight w:val="1154"/>
        </w:trPr>
        <w:tc>
          <w:tcPr>
            <w:tcW w:w="1868" w:type="dxa"/>
            <w:vAlign w:val="center"/>
          </w:tcPr>
          <w:p w:rsidR="0046204D"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委員会</w:t>
            </w:r>
          </w:p>
          <w:p w:rsidR="0046204D"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開催予定</w:t>
            </w:r>
          </w:p>
        </w:tc>
        <w:tc>
          <w:tcPr>
            <w:tcW w:w="6755" w:type="dxa"/>
            <w:vAlign w:val="center"/>
          </w:tcPr>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１．開催予定　　　任期期間中５回程度開催</w:t>
            </w:r>
          </w:p>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 xml:space="preserve">　　　　　　　　　（第１回：令和６年１月開催予定）</w:t>
            </w:r>
          </w:p>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２．会議時間等　　平日の昼間、２時間程度</w:t>
            </w:r>
          </w:p>
          <w:p w:rsidR="0046204D" w:rsidRDefault="0046204D" w:rsidP="00FB2BA5">
            <w:pPr>
              <w:ind w:right="220"/>
              <w:rPr>
                <w:rFonts w:ascii="ＭＳ 明朝" w:eastAsia="ＭＳ 明朝" w:hAnsi="ＭＳ 明朝"/>
                <w:sz w:val="22"/>
              </w:rPr>
            </w:pPr>
            <w:r>
              <w:rPr>
                <w:rFonts w:ascii="ＭＳ 明朝" w:eastAsia="ＭＳ 明朝" w:hAnsi="ＭＳ 明朝" w:hint="eastAsia"/>
                <w:sz w:val="22"/>
              </w:rPr>
              <w:t>３．開催場所　　　燕市役所</w:t>
            </w:r>
          </w:p>
        </w:tc>
      </w:tr>
      <w:tr w:rsidR="0046204D" w:rsidTr="00AE1D4A">
        <w:trPr>
          <w:trHeight w:val="777"/>
        </w:trPr>
        <w:tc>
          <w:tcPr>
            <w:tcW w:w="1868" w:type="dxa"/>
            <w:tcBorders>
              <w:bottom w:val="single" w:sz="24" w:space="0" w:color="000000"/>
            </w:tcBorders>
            <w:vAlign w:val="center"/>
          </w:tcPr>
          <w:p w:rsidR="0046204D" w:rsidRPr="007814B0" w:rsidRDefault="0046204D" w:rsidP="00FB2BA5">
            <w:pPr>
              <w:ind w:right="220"/>
              <w:jc w:val="center"/>
              <w:rPr>
                <w:rFonts w:ascii="ＭＳ 明朝" w:eastAsia="ＭＳ 明朝" w:hAnsi="ＭＳ 明朝"/>
                <w:sz w:val="22"/>
              </w:rPr>
            </w:pPr>
            <w:r>
              <w:rPr>
                <w:rFonts w:ascii="ＭＳ 明朝" w:eastAsia="ＭＳ 明朝" w:hAnsi="ＭＳ 明朝" w:hint="eastAsia"/>
                <w:sz w:val="22"/>
              </w:rPr>
              <w:t>謝　礼</w:t>
            </w:r>
          </w:p>
        </w:tc>
        <w:tc>
          <w:tcPr>
            <w:tcW w:w="6755" w:type="dxa"/>
            <w:tcBorders>
              <w:bottom w:val="single" w:sz="24" w:space="0" w:color="000000"/>
            </w:tcBorders>
            <w:vAlign w:val="center"/>
          </w:tcPr>
          <w:p w:rsidR="0046204D" w:rsidRDefault="0046204D" w:rsidP="00FB2BA5">
            <w:pPr>
              <w:ind w:right="220" w:firstLineChars="100" w:firstLine="220"/>
              <w:rPr>
                <w:rFonts w:ascii="ＭＳ 明朝" w:eastAsia="ＭＳ 明朝" w:hAnsi="ＭＳ 明朝"/>
                <w:sz w:val="22"/>
              </w:rPr>
            </w:pPr>
            <w:r>
              <w:rPr>
                <w:rFonts w:ascii="ＭＳ 明朝" w:eastAsia="ＭＳ 明朝" w:hAnsi="ＭＳ 明朝" w:hint="eastAsia"/>
                <w:sz w:val="22"/>
              </w:rPr>
              <w:t>委員会に出席いただいた方を対象に後日、謝礼として１回あたり5,000円をお支払いします。</w:t>
            </w:r>
          </w:p>
        </w:tc>
      </w:tr>
      <w:tr w:rsidR="005D5148" w:rsidTr="00AE1D4A">
        <w:trPr>
          <w:trHeight w:val="777"/>
        </w:trPr>
        <w:tc>
          <w:tcPr>
            <w:tcW w:w="1868" w:type="dxa"/>
            <w:tcBorders>
              <w:top w:val="single" w:sz="24" w:space="0" w:color="000000"/>
              <w:left w:val="single" w:sz="24" w:space="0" w:color="000000"/>
            </w:tcBorders>
            <w:vAlign w:val="center"/>
          </w:tcPr>
          <w:p w:rsidR="005D5148" w:rsidRDefault="005D5148" w:rsidP="005D5148">
            <w:pPr>
              <w:ind w:right="220"/>
              <w:jc w:val="center"/>
              <w:rPr>
                <w:rFonts w:ascii="ＭＳ 明朝" w:eastAsia="ＭＳ 明朝" w:hAnsi="ＭＳ 明朝" w:hint="eastAsia"/>
                <w:sz w:val="22"/>
              </w:rPr>
            </w:pPr>
            <w:r>
              <w:rPr>
                <w:rFonts w:ascii="ＭＳ 明朝" w:eastAsia="ＭＳ 明朝" w:hAnsi="ＭＳ 明朝" w:hint="eastAsia"/>
                <w:sz w:val="22"/>
              </w:rPr>
              <w:t>応募資格</w:t>
            </w:r>
          </w:p>
        </w:tc>
        <w:tc>
          <w:tcPr>
            <w:tcW w:w="6755" w:type="dxa"/>
            <w:tcBorders>
              <w:top w:val="single" w:sz="24" w:space="0" w:color="000000"/>
              <w:right w:val="single" w:sz="24" w:space="0" w:color="000000"/>
            </w:tcBorders>
            <w:vAlign w:val="center"/>
          </w:tcPr>
          <w:p w:rsidR="005D5148" w:rsidRDefault="005D5148" w:rsidP="005D5148">
            <w:pPr>
              <w:ind w:right="220"/>
              <w:rPr>
                <w:rFonts w:ascii="ＭＳ 明朝" w:eastAsia="ＭＳ 明朝" w:hAnsi="ＭＳ 明朝"/>
                <w:sz w:val="22"/>
              </w:rPr>
            </w:pPr>
            <w:r>
              <w:rPr>
                <w:rFonts w:ascii="ＭＳ 明朝" w:eastAsia="ＭＳ 明朝" w:hAnsi="ＭＳ 明朝" w:hint="eastAsia"/>
                <w:sz w:val="22"/>
              </w:rPr>
              <w:t>・令和5年12月1日現在、満18歳以上の市内在住者で、下水道事業に関心があり、委員会に出席できる人。</w:t>
            </w:r>
          </w:p>
          <w:p w:rsidR="005D5148" w:rsidRDefault="005D5148" w:rsidP="005D5148">
            <w:pPr>
              <w:ind w:right="220"/>
              <w:rPr>
                <w:rFonts w:ascii="ＭＳ 明朝" w:eastAsia="ＭＳ 明朝" w:hAnsi="ＭＳ 明朝" w:hint="eastAsia"/>
                <w:sz w:val="22"/>
              </w:rPr>
            </w:pPr>
            <w:r>
              <w:rPr>
                <w:rFonts w:ascii="ＭＳ 明朝" w:eastAsia="ＭＳ 明朝" w:hAnsi="ＭＳ 明朝" w:hint="eastAsia"/>
                <w:sz w:val="22"/>
              </w:rPr>
              <w:t>（ただし、国又は地方公共団体の議員、職員は応募できません。）</w:t>
            </w:r>
          </w:p>
        </w:tc>
      </w:tr>
      <w:tr w:rsidR="005D5148" w:rsidTr="00AE1D4A">
        <w:trPr>
          <w:trHeight w:val="377"/>
        </w:trPr>
        <w:tc>
          <w:tcPr>
            <w:tcW w:w="1868" w:type="dxa"/>
            <w:tcBorders>
              <w:left w:val="single" w:sz="24" w:space="0" w:color="000000"/>
            </w:tcBorders>
            <w:vAlign w:val="center"/>
          </w:tcPr>
          <w:p w:rsidR="005D5148" w:rsidRDefault="005D5148" w:rsidP="005D5148">
            <w:pPr>
              <w:ind w:right="220"/>
              <w:jc w:val="center"/>
              <w:rPr>
                <w:rFonts w:ascii="ＭＳ 明朝" w:eastAsia="ＭＳ 明朝" w:hAnsi="ＭＳ 明朝" w:hint="eastAsia"/>
                <w:sz w:val="22"/>
              </w:rPr>
            </w:pPr>
            <w:r>
              <w:rPr>
                <w:rFonts w:ascii="ＭＳ 明朝" w:eastAsia="ＭＳ 明朝" w:hAnsi="ＭＳ 明朝" w:hint="eastAsia"/>
                <w:sz w:val="22"/>
              </w:rPr>
              <w:t>応募期限</w:t>
            </w:r>
          </w:p>
        </w:tc>
        <w:tc>
          <w:tcPr>
            <w:tcW w:w="6755" w:type="dxa"/>
            <w:tcBorders>
              <w:right w:val="single" w:sz="24" w:space="0" w:color="000000"/>
            </w:tcBorders>
            <w:vAlign w:val="center"/>
          </w:tcPr>
          <w:p w:rsidR="005D5148" w:rsidRDefault="005D5148" w:rsidP="005D5148">
            <w:pPr>
              <w:ind w:right="220"/>
              <w:rPr>
                <w:rFonts w:ascii="ＭＳ 明朝" w:eastAsia="ＭＳ 明朝" w:hAnsi="ＭＳ 明朝" w:hint="eastAsia"/>
                <w:sz w:val="22"/>
              </w:rPr>
            </w:pPr>
            <w:r>
              <w:rPr>
                <w:rFonts w:ascii="ＭＳ 明朝" w:eastAsia="ＭＳ 明朝" w:hAnsi="ＭＳ 明朝" w:hint="eastAsia"/>
                <w:sz w:val="22"/>
              </w:rPr>
              <w:t>令和5年11月30日（木）</w:t>
            </w:r>
            <w:r w:rsidRPr="00AF7284">
              <w:rPr>
                <w:rFonts w:ascii="ＭＳ 明朝" w:eastAsia="ＭＳ 明朝" w:hAnsi="ＭＳ 明朝" w:hint="eastAsia"/>
                <w:b/>
                <w:sz w:val="22"/>
              </w:rPr>
              <w:t>必着</w:t>
            </w:r>
          </w:p>
        </w:tc>
      </w:tr>
      <w:tr w:rsidR="005D5148" w:rsidTr="00AE1D4A">
        <w:trPr>
          <w:trHeight w:val="777"/>
        </w:trPr>
        <w:tc>
          <w:tcPr>
            <w:tcW w:w="1868" w:type="dxa"/>
            <w:tcBorders>
              <w:left w:val="single" w:sz="24" w:space="0" w:color="000000"/>
              <w:bottom w:val="single" w:sz="8" w:space="0" w:color="000000"/>
            </w:tcBorders>
            <w:vAlign w:val="center"/>
          </w:tcPr>
          <w:p w:rsidR="005D5148" w:rsidRDefault="005D5148" w:rsidP="005D5148">
            <w:pPr>
              <w:ind w:right="220"/>
              <w:jc w:val="center"/>
              <w:rPr>
                <w:rFonts w:ascii="ＭＳ 明朝" w:eastAsia="ＭＳ 明朝" w:hAnsi="ＭＳ 明朝" w:hint="eastAsia"/>
                <w:sz w:val="22"/>
              </w:rPr>
            </w:pPr>
            <w:r>
              <w:rPr>
                <w:rFonts w:ascii="ＭＳ 明朝" w:eastAsia="ＭＳ 明朝" w:hAnsi="ＭＳ 明朝" w:hint="eastAsia"/>
                <w:sz w:val="22"/>
              </w:rPr>
              <w:t>選考方法及び結果通知</w:t>
            </w:r>
          </w:p>
        </w:tc>
        <w:tc>
          <w:tcPr>
            <w:tcW w:w="6755" w:type="dxa"/>
            <w:tcBorders>
              <w:bottom w:val="single" w:sz="8" w:space="0" w:color="000000"/>
              <w:right w:val="single" w:sz="24" w:space="0" w:color="000000"/>
            </w:tcBorders>
            <w:vAlign w:val="center"/>
          </w:tcPr>
          <w:p w:rsidR="005D5148" w:rsidRDefault="005D5148" w:rsidP="005D5148">
            <w:pPr>
              <w:ind w:right="220"/>
              <w:rPr>
                <w:rFonts w:ascii="ＭＳ 明朝" w:eastAsia="ＭＳ 明朝" w:hAnsi="ＭＳ 明朝" w:hint="eastAsia"/>
                <w:sz w:val="22"/>
              </w:rPr>
            </w:pPr>
            <w:r>
              <w:rPr>
                <w:rFonts w:ascii="ＭＳ 明朝" w:eastAsia="ＭＳ 明朝" w:hAnsi="ＭＳ 明朝" w:hint="eastAsia"/>
                <w:sz w:val="22"/>
              </w:rPr>
              <w:t>応募書類により審査し、選考結果は委員への委嘱予定者のみ、令和5年12月中旬までに郵送により通知します。</w:t>
            </w:r>
          </w:p>
        </w:tc>
      </w:tr>
      <w:tr w:rsidR="005D5148" w:rsidTr="00AE1D4A">
        <w:trPr>
          <w:trHeight w:val="1154"/>
        </w:trPr>
        <w:tc>
          <w:tcPr>
            <w:tcW w:w="1868" w:type="dxa"/>
            <w:tcBorders>
              <w:top w:val="single" w:sz="8" w:space="0" w:color="000000"/>
              <w:left w:val="single" w:sz="24" w:space="0" w:color="000000"/>
              <w:bottom w:val="single" w:sz="24" w:space="0" w:color="000000"/>
            </w:tcBorders>
            <w:vAlign w:val="center"/>
          </w:tcPr>
          <w:p w:rsidR="005D5148" w:rsidRDefault="005D5148" w:rsidP="005D5148">
            <w:pPr>
              <w:ind w:right="220"/>
              <w:jc w:val="center"/>
              <w:rPr>
                <w:rFonts w:ascii="ＭＳ 明朝" w:eastAsia="ＭＳ 明朝" w:hAnsi="ＭＳ 明朝"/>
                <w:sz w:val="22"/>
              </w:rPr>
            </w:pPr>
            <w:r>
              <w:rPr>
                <w:rFonts w:ascii="ＭＳ 明朝" w:eastAsia="ＭＳ 明朝" w:hAnsi="ＭＳ 明朝" w:hint="eastAsia"/>
                <w:sz w:val="22"/>
              </w:rPr>
              <w:t>問合せ</w:t>
            </w:r>
            <w:r w:rsidR="00AE1D4A">
              <w:rPr>
                <w:rFonts w:ascii="ＭＳ 明朝" w:eastAsia="ＭＳ 明朝" w:hAnsi="ＭＳ 明朝" w:hint="eastAsia"/>
                <w:sz w:val="22"/>
              </w:rPr>
              <w:t xml:space="preserve">/　　　</w:t>
            </w:r>
            <w:r>
              <w:rPr>
                <w:rFonts w:ascii="ＭＳ 明朝" w:eastAsia="ＭＳ 明朝" w:hAnsi="ＭＳ 明朝" w:hint="eastAsia"/>
                <w:sz w:val="22"/>
              </w:rPr>
              <w:t>提出先</w:t>
            </w:r>
          </w:p>
        </w:tc>
        <w:tc>
          <w:tcPr>
            <w:tcW w:w="6755" w:type="dxa"/>
            <w:tcBorders>
              <w:top w:val="single" w:sz="8" w:space="0" w:color="000000"/>
              <w:bottom w:val="single" w:sz="24" w:space="0" w:color="000000"/>
              <w:right w:val="single" w:sz="24" w:space="0" w:color="000000"/>
            </w:tcBorders>
            <w:vAlign w:val="center"/>
          </w:tcPr>
          <w:p w:rsidR="005D5148" w:rsidRDefault="005D5148" w:rsidP="005D5148">
            <w:pPr>
              <w:ind w:left="2420" w:right="220" w:hangingChars="1100" w:hanging="2420"/>
              <w:jc w:val="left"/>
              <w:rPr>
                <w:rFonts w:ascii="ＭＳ 明朝" w:eastAsia="ＭＳ 明朝" w:hAnsi="ＭＳ 明朝"/>
                <w:sz w:val="22"/>
              </w:rPr>
            </w:pPr>
            <w:r>
              <w:rPr>
                <w:rFonts w:ascii="ＭＳ 明朝" w:eastAsia="ＭＳ 明朝" w:hAnsi="ＭＳ 明朝" w:hint="eastAsia"/>
                <w:sz w:val="22"/>
              </w:rPr>
              <w:t>【問合せ/郵送・持参】</w:t>
            </w:r>
          </w:p>
          <w:p w:rsidR="005D5148" w:rsidRDefault="005D5148" w:rsidP="005D5148">
            <w:pPr>
              <w:ind w:left="2420" w:right="220" w:hangingChars="1100" w:hanging="2420"/>
              <w:jc w:val="left"/>
              <w:rPr>
                <w:rFonts w:ascii="ＭＳ 明朝" w:eastAsia="ＭＳ 明朝" w:hAnsi="ＭＳ 明朝"/>
                <w:sz w:val="22"/>
              </w:rPr>
            </w:pPr>
            <w:r>
              <w:rPr>
                <w:rFonts w:ascii="ＭＳ 明朝" w:eastAsia="ＭＳ 明朝" w:hAnsi="ＭＳ 明朝" w:hint="eastAsia"/>
                <w:sz w:val="22"/>
              </w:rPr>
              <w:t>〒959-0295　燕市吉田西太田1934番地</w:t>
            </w:r>
          </w:p>
          <w:p w:rsidR="005D5148" w:rsidRDefault="005D5148" w:rsidP="005D5148">
            <w:pPr>
              <w:ind w:left="2420" w:right="220" w:hangingChars="1100" w:hanging="2420"/>
              <w:jc w:val="left"/>
              <w:rPr>
                <w:rFonts w:ascii="ＭＳ 明朝" w:eastAsia="ＭＳ 明朝" w:hAnsi="ＭＳ 明朝"/>
                <w:sz w:val="22"/>
              </w:rPr>
            </w:pPr>
            <w:r w:rsidRPr="0045258E">
              <w:rPr>
                <w:rFonts w:ascii="ＭＳ 明朝" w:eastAsia="ＭＳ 明朝" w:hAnsi="ＭＳ 明朝" w:hint="eastAsia"/>
                <w:sz w:val="22"/>
              </w:rPr>
              <w:t>燕市都市整備部下水道課</w:t>
            </w:r>
            <w:r>
              <w:rPr>
                <w:rFonts w:ascii="ＭＳ 明朝" w:eastAsia="ＭＳ 明朝" w:hAnsi="ＭＳ 明朝" w:hint="eastAsia"/>
                <w:sz w:val="22"/>
              </w:rPr>
              <w:t>（2階20番窓口）</w:t>
            </w:r>
          </w:p>
          <w:p w:rsidR="005D5148" w:rsidRDefault="005D5148" w:rsidP="005D5148">
            <w:pPr>
              <w:ind w:left="2420" w:right="220" w:hangingChars="1100" w:hanging="2420"/>
              <w:jc w:val="left"/>
              <w:rPr>
                <w:rFonts w:ascii="ＭＳ 明朝" w:eastAsia="ＭＳ 明朝" w:hAnsi="ＭＳ 明朝"/>
                <w:sz w:val="22"/>
              </w:rPr>
            </w:pPr>
            <w:r>
              <w:rPr>
                <w:rFonts w:ascii="ＭＳ 明朝" w:eastAsia="ＭＳ 明朝" w:hAnsi="ＭＳ 明朝" w:hint="eastAsia"/>
                <w:sz w:val="22"/>
              </w:rPr>
              <w:t>担当：小玉・春木（</w:t>
            </w:r>
            <w:r>
              <w:rPr>
                <w:rFonts w:ascii="ＭＳ 明朝" w:eastAsia="ＭＳ 明朝" w:hAnsi="ＭＳ 明朝" w:hint="eastAsia"/>
                <w:kern w:val="0"/>
                <w:sz w:val="22"/>
              </w:rPr>
              <w:t>Tel</w:t>
            </w:r>
            <w:r>
              <w:rPr>
                <w:rFonts w:ascii="ＭＳ 明朝" w:eastAsia="ＭＳ 明朝" w:hAnsi="ＭＳ 明朝" w:hint="eastAsia"/>
                <w:sz w:val="22"/>
              </w:rPr>
              <w:t>：0256-77-8293（直通）</w:t>
            </w:r>
            <w:r>
              <w:rPr>
                <w:rFonts w:ascii="ＭＳ 明朝" w:eastAsia="ＭＳ 明朝" w:hAnsi="ＭＳ 明朝" w:hint="eastAsia"/>
                <w:sz w:val="22"/>
              </w:rPr>
              <w:t>）</w:t>
            </w:r>
            <w:r>
              <w:rPr>
                <w:rFonts w:ascii="ＭＳ 明朝" w:eastAsia="ＭＳ 明朝" w:hAnsi="ＭＳ 明朝" w:hint="eastAsia"/>
                <w:sz w:val="22"/>
              </w:rPr>
              <w:t xml:space="preserve">　</w:t>
            </w:r>
          </w:p>
          <w:p w:rsidR="005D5148" w:rsidRDefault="005D5148" w:rsidP="005D5148">
            <w:pPr>
              <w:spacing w:line="280" w:lineRule="exact"/>
              <w:rPr>
                <w:rFonts w:ascii="ＭＳ 明朝" w:eastAsia="ＭＳ 明朝" w:hAnsi="ＭＳ 明朝"/>
                <w:sz w:val="22"/>
              </w:rPr>
            </w:pPr>
            <w:r>
              <w:rPr>
                <w:rFonts w:ascii="ＭＳ 明朝" w:eastAsia="ＭＳ 明朝" w:hAnsi="ＭＳ 明朝" w:hint="eastAsia"/>
                <w:sz w:val="22"/>
              </w:rPr>
              <w:t>【ファックス番号】</w:t>
            </w:r>
            <w:r>
              <w:rPr>
                <w:rFonts w:ascii="ＭＳ 明朝" w:eastAsia="ＭＳ 明朝" w:hAnsi="ＭＳ 明朝" w:hint="eastAsia"/>
                <w:sz w:val="22"/>
              </w:rPr>
              <w:t>0256-92-2118</w:t>
            </w:r>
          </w:p>
          <w:p w:rsidR="005D5148" w:rsidRDefault="005D5148" w:rsidP="005D5148">
            <w:pPr>
              <w:spacing w:line="280" w:lineRule="exact"/>
              <w:rPr>
                <w:rFonts w:ascii="ＭＳ 明朝" w:eastAsia="ＭＳ 明朝" w:hAnsi="ＭＳ 明朝" w:hint="eastAsia"/>
                <w:sz w:val="22"/>
              </w:rPr>
            </w:pPr>
            <w:r>
              <w:rPr>
                <w:rFonts w:ascii="ＭＳ 明朝" w:eastAsia="ＭＳ 明朝" w:hAnsi="ＭＳ 明朝" w:hint="eastAsia"/>
                <w:sz w:val="22"/>
              </w:rPr>
              <w:t>【電子メール】</w:t>
            </w:r>
            <w:hyperlink r:id="rId7" w:history="1">
              <w:r w:rsidRPr="00AF67A3">
                <w:rPr>
                  <w:rStyle w:val="ab"/>
                  <w:rFonts w:ascii="ＭＳ 明朝" w:eastAsia="ＭＳ 明朝" w:hAnsi="ＭＳ 明朝" w:hint="eastAsia"/>
                  <w:sz w:val="22"/>
                </w:rPr>
                <w:t>gesui@city.tsubame.lg.jp</w:t>
              </w:r>
            </w:hyperlink>
          </w:p>
          <w:p w:rsidR="005D5148" w:rsidRPr="007814B0" w:rsidRDefault="005D5148" w:rsidP="005D5148">
            <w:pPr>
              <w:spacing w:line="280" w:lineRule="exact"/>
              <w:rPr>
                <w:rFonts w:ascii="ＭＳ 明朝" w:eastAsia="ＭＳ 明朝" w:hAnsi="ＭＳ 明朝" w:hint="eastAsia"/>
                <w:sz w:val="22"/>
              </w:rPr>
            </w:pPr>
            <w:r>
              <w:rPr>
                <w:rFonts w:ascii="ＭＳ 明朝" w:eastAsia="ＭＳ 明朝" w:hAnsi="ＭＳ 明朝" w:hint="eastAsia"/>
                <w:sz w:val="22"/>
              </w:rPr>
              <w:t>※提出いただいた書類は返却いたしませんのでご了承ください。</w:t>
            </w:r>
          </w:p>
        </w:tc>
      </w:tr>
    </w:tbl>
    <w:p w:rsidR="0046204D" w:rsidRPr="0046204D" w:rsidRDefault="0046204D" w:rsidP="00AE1D4A">
      <w:pPr>
        <w:rPr>
          <w:rFonts w:hint="eastAsia"/>
          <w:sz w:val="36"/>
          <w:szCs w:val="36"/>
        </w:rPr>
      </w:pPr>
    </w:p>
    <w:sectPr w:rsidR="0046204D" w:rsidRPr="0046204D" w:rsidSect="001C5EFD">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4E" w:rsidRDefault="000B504E" w:rsidP="00A95C97">
      <w:r>
        <w:separator/>
      </w:r>
    </w:p>
  </w:endnote>
  <w:endnote w:type="continuationSeparator" w:id="0">
    <w:p w:rsidR="000B504E" w:rsidRDefault="000B504E" w:rsidP="00A9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4E" w:rsidRDefault="000B504E" w:rsidP="00A95C97">
      <w:r>
        <w:separator/>
      </w:r>
    </w:p>
  </w:footnote>
  <w:footnote w:type="continuationSeparator" w:id="0">
    <w:p w:rsidR="000B504E" w:rsidRDefault="000B504E" w:rsidP="00A9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343CE"/>
    <w:multiLevelType w:val="hybridMultilevel"/>
    <w:tmpl w:val="FDC28744"/>
    <w:lvl w:ilvl="0" w:tplc="D5CC8AD2">
      <w:start w:val="4"/>
      <w:numFmt w:val="bullet"/>
      <w:lvlText w:val="※"/>
      <w:lvlJc w:val="left"/>
      <w:pPr>
        <w:ind w:left="360" w:hanging="360"/>
      </w:pPr>
      <w:rPr>
        <w:rFonts w:ascii="游明朝" w:eastAsia="游明朝" w:hAnsi="游明朝" w:cstheme="minorBidi" w:hint="eastAsia"/>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A47CC1"/>
    <w:multiLevelType w:val="hybridMultilevel"/>
    <w:tmpl w:val="2D300838"/>
    <w:lvl w:ilvl="0" w:tplc="EC5E7112">
      <w:numFmt w:val="bullet"/>
      <w:lvlText w:val="※"/>
      <w:lvlJc w:val="left"/>
      <w:pPr>
        <w:ind w:left="360" w:hanging="360"/>
      </w:pPr>
      <w:rPr>
        <w:rFonts w:ascii="游明朝" w:eastAsia="游明朝" w:hAnsi="游明朝"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46"/>
    <w:rsid w:val="0007564F"/>
    <w:rsid w:val="000B504E"/>
    <w:rsid w:val="000D2B2C"/>
    <w:rsid w:val="000E3070"/>
    <w:rsid w:val="001C5EFD"/>
    <w:rsid w:val="0021346E"/>
    <w:rsid w:val="002B1DCB"/>
    <w:rsid w:val="002C3387"/>
    <w:rsid w:val="003B09D6"/>
    <w:rsid w:val="0046204D"/>
    <w:rsid w:val="00467EB4"/>
    <w:rsid w:val="00521D54"/>
    <w:rsid w:val="005D5148"/>
    <w:rsid w:val="006736D5"/>
    <w:rsid w:val="008007A4"/>
    <w:rsid w:val="008B13E6"/>
    <w:rsid w:val="00A75100"/>
    <w:rsid w:val="00A95C97"/>
    <w:rsid w:val="00A96546"/>
    <w:rsid w:val="00AB4A99"/>
    <w:rsid w:val="00AE1D4A"/>
    <w:rsid w:val="00AF7284"/>
    <w:rsid w:val="00BD59CF"/>
    <w:rsid w:val="00C4527E"/>
    <w:rsid w:val="00C825B8"/>
    <w:rsid w:val="00D224BC"/>
    <w:rsid w:val="00D228CD"/>
    <w:rsid w:val="00D4378C"/>
    <w:rsid w:val="00D97C86"/>
    <w:rsid w:val="00DE20F9"/>
    <w:rsid w:val="00E71443"/>
    <w:rsid w:val="00E8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A035B"/>
  <w15:chartTrackingRefBased/>
  <w15:docId w15:val="{632FFADC-56F8-4FD2-9BFF-15A4F45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59CF"/>
    <w:pPr>
      <w:ind w:leftChars="400" w:left="840"/>
    </w:pPr>
  </w:style>
  <w:style w:type="paragraph" w:styleId="a5">
    <w:name w:val="header"/>
    <w:basedOn w:val="a"/>
    <w:link w:val="a6"/>
    <w:uiPriority w:val="99"/>
    <w:unhideWhenUsed/>
    <w:rsid w:val="00A95C97"/>
    <w:pPr>
      <w:tabs>
        <w:tab w:val="center" w:pos="4252"/>
        <w:tab w:val="right" w:pos="8504"/>
      </w:tabs>
      <w:snapToGrid w:val="0"/>
    </w:pPr>
  </w:style>
  <w:style w:type="character" w:customStyle="1" w:styleId="a6">
    <w:name w:val="ヘッダー (文字)"/>
    <w:basedOn w:val="a0"/>
    <w:link w:val="a5"/>
    <w:uiPriority w:val="99"/>
    <w:rsid w:val="00A95C97"/>
  </w:style>
  <w:style w:type="paragraph" w:styleId="a7">
    <w:name w:val="footer"/>
    <w:basedOn w:val="a"/>
    <w:link w:val="a8"/>
    <w:uiPriority w:val="99"/>
    <w:unhideWhenUsed/>
    <w:rsid w:val="00A95C97"/>
    <w:pPr>
      <w:tabs>
        <w:tab w:val="center" w:pos="4252"/>
        <w:tab w:val="right" w:pos="8504"/>
      </w:tabs>
      <w:snapToGrid w:val="0"/>
    </w:pPr>
  </w:style>
  <w:style w:type="character" w:customStyle="1" w:styleId="a8">
    <w:name w:val="フッター (文字)"/>
    <w:basedOn w:val="a0"/>
    <w:link w:val="a7"/>
    <w:uiPriority w:val="99"/>
    <w:rsid w:val="00A95C97"/>
  </w:style>
  <w:style w:type="paragraph" w:styleId="a9">
    <w:name w:val="Balloon Text"/>
    <w:basedOn w:val="a"/>
    <w:link w:val="aa"/>
    <w:uiPriority w:val="99"/>
    <w:semiHidden/>
    <w:unhideWhenUsed/>
    <w:rsid w:val="000E30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3070"/>
    <w:rPr>
      <w:rFonts w:asciiTheme="majorHAnsi" w:eastAsiaTheme="majorEastAsia" w:hAnsiTheme="majorHAnsi" w:cstheme="majorBidi"/>
      <w:sz w:val="18"/>
      <w:szCs w:val="18"/>
    </w:rPr>
  </w:style>
  <w:style w:type="character" w:styleId="ab">
    <w:name w:val="Hyperlink"/>
    <w:basedOn w:val="a0"/>
    <w:uiPriority w:val="99"/>
    <w:unhideWhenUsed/>
    <w:rsid w:val="00C82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sui@city.tsubam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春木　恵</dc:creator>
  <cp:keywords/>
  <dc:description/>
  <cp:lastModifiedBy>春木　恵</cp:lastModifiedBy>
  <cp:revision>12</cp:revision>
  <cp:lastPrinted>2023-09-25T07:12:00Z</cp:lastPrinted>
  <dcterms:created xsi:type="dcterms:W3CDTF">2023-09-13T07:22:00Z</dcterms:created>
  <dcterms:modified xsi:type="dcterms:W3CDTF">2023-10-02T07:35:00Z</dcterms:modified>
</cp:coreProperties>
</file>