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0F" w:rsidRDefault="009F220F">
      <w:pPr>
        <w:rPr>
          <w:rFonts w:ascii="‚l‚r –¾’©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80"/>
        <w:gridCol w:w="1300"/>
        <w:gridCol w:w="960"/>
        <w:gridCol w:w="340"/>
        <w:gridCol w:w="2440"/>
        <w:gridCol w:w="1480"/>
      </w:tblGrid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bookmarkStart w:id="0" w:name="_GoBack"/>
            <w:r>
              <w:rPr>
                <w:rFonts w:ascii="‚l‚r –¾’©" w:hint="eastAsia"/>
                <w:spacing w:val="53"/>
              </w:rPr>
              <w:t>通訳・翻訳者登録</w:t>
            </w:r>
            <w:r>
              <w:rPr>
                <w:rFonts w:ascii="‚l‚r –¾’©" w:hint="eastAsia"/>
              </w:rPr>
              <w:t>票</w:t>
            </w:r>
            <w:bookmarkEnd w:id="0"/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NO.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7"/>
            <w:vAlign w:val="center"/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□通訳　　　　□翻訳　　　　□通訳・翻訳とも可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gridSpan w:val="2"/>
            <w:tcBorders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420"/>
              </w:rPr>
              <w:t>言</w:t>
            </w:r>
            <w:r>
              <w:rPr>
                <w:rFonts w:ascii="‚l‚r –¾’©" w:hint="eastAsia"/>
              </w:rPr>
              <w:t>語</w:t>
            </w:r>
          </w:p>
        </w:tc>
        <w:tc>
          <w:tcPr>
            <w:tcW w:w="1300" w:type="dxa"/>
            <w:tcBorders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105"/>
              </w:rPr>
              <w:t>区</w:t>
            </w:r>
            <w:r>
              <w:rPr>
                <w:rFonts w:ascii="‚l‚r –¾’©" w:hint="eastAsia"/>
              </w:rPr>
              <w:t>分</w:t>
            </w:r>
          </w:p>
        </w:tc>
        <w:tc>
          <w:tcPr>
            <w:tcW w:w="1300" w:type="dxa"/>
            <w:gridSpan w:val="2"/>
            <w:tcBorders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レベ</w:t>
            </w:r>
            <w:r>
              <w:rPr>
                <w:rFonts w:ascii="‚l‚r –¾’©" w:hint="eastAsia"/>
                <w:spacing w:val="52"/>
              </w:rPr>
              <w:t>ル</w:t>
            </w:r>
            <w:r>
              <w:rPr>
                <w:rFonts w:ascii="‚l‚r –¾’©" w:hint="eastAsia"/>
              </w:rPr>
              <w:t>□</w:t>
            </w:r>
          </w:p>
        </w:tc>
        <w:tc>
          <w:tcPr>
            <w:tcW w:w="3920" w:type="dxa"/>
            <w:gridSpan w:val="2"/>
            <w:tcBorders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得意な分野等、参考事項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通訳・翻訳</w:t>
            </w:r>
          </w:p>
        </w:tc>
        <w:tc>
          <w:tcPr>
            <w:tcW w:w="13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通訳・翻訳</w:t>
            </w:r>
          </w:p>
        </w:tc>
        <w:tc>
          <w:tcPr>
            <w:tcW w:w="13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00" w:type="dxa"/>
            <w:gridSpan w:val="2"/>
            <w:tcBorders>
              <w:top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300" w:type="dxa"/>
            <w:tcBorders>
              <w:top w:val="dashed" w:sz="4" w:space="0" w:color="auto"/>
            </w:tcBorders>
            <w:vAlign w:val="center"/>
          </w:tcPr>
          <w:p w:rsidR="009F220F" w:rsidRDefault="009F220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通訳・翻訳</w:t>
            </w:r>
          </w:p>
        </w:tc>
        <w:tc>
          <w:tcPr>
            <w:tcW w:w="1300" w:type="dxa"/>
            <w:gridSpan w:val="2"/>
            <w:tcBorders>
              <w:top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3920" w:type="dxa"/>
            <w:gridSpan w:val="2"/>
            <w:tcBorders>
              <w:top w:val="dashed" w:sz="4" w:space="0" w:color="auto"/>
            </w:tcBorders>
          </w:tcPr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8520" w:type="dxa"/>
            <w:gridSpan w:val="7"/>
          </w:tcPr>
          <w:p w:rsidR="009F220F" w:rsidRDefault="009F220F">
            <w:pPr>
              <w:spacing w:before="80"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□通訳・翻訳のレベル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次のうちで、最もふさわしいものを記号でご記入ください</w:t>
            </w:r>
            <w:r>
              <w:rPr>
                <w:rFonts w:ascii="‚l‚r –¾’©"/>
              </w:rPr>
              <w:t>)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/>
              </w:rPr>
              <w:t>(a)</w:t>
            </w:r>
            <w:r>
              <w:rPr>
                <w:rFonts w:ascii="‚l‚r –¾’©" w:hint="eastAsia"/>
              </w:rPr>
              <w:t xml:space="preserve">　専門用語等の事前資料があれば、専門外の分野でも対応できる。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/>
              </w:rPr>
              <w:t>(b)</w:t>
            </w:r>
            <w:r>
              <w:rPr>
                <w:rFonts w:ascii="‚l‚r –¾’©" w:hint="eastAsia"/>
              </w:rPr>
              <w:t xml:space="preserve">　上記記載の得意な分野では、対応ができるが、その他の分野では</w:t>
            </w:r>
            <w:r>
              <w:rPr>
                <w:rFonts w:ascii="‚l‚r –¾’©"/>
              </w:rPr>
              <w:t>(c)</w:t>
            </w:r>
            <w:r>
              <w:rPr>
                <w:rFonts w:ascii="‚l‚r –¾’©" w:hint="eastAsia"/>
              </w:rPr>
              <w:t>レベル。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/>
              </w:rPr>
              <w:t>(c)</w:t>
            </w:r>
            <w:r>
              <w:rPr>
                <w:rFonts w:ascii="‚l‚r –¾’©" w:hint="eastAsia"/>
              </w:rPr>
              <w:t xml:space="preserve">　日常会話や日常文の翻訳が支障なくできる。</w:t>
            </w:r>
          </w:p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>
              <w:rPr>
                <w:rFonts w:ascii="‚l‚r –¾’©"/>
              </w:rPr>
              <w:t>(d)</w:t>
            </w:r>
            <w:r>
              <w:rPr>
                <w:rFonts w:ascii="‚l‚r –¾’©" w:hint="eastAsia"/>
              </w:rPr>
              <w:t xml:space="preserve">　簡単な会話ができる程度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2920"/>
        </w:trPr>
        <w:tc>
          <w:tcPr>
            <w:tcW w:w="4260" w:type="dxa"/>
            <w:gridSpan w:val="4"/>
          </w:tcPr>
          <w:p w:rsidR="009F220F" w:rsidRDefault="009F220F">
            <w:pPr>
              <w:spacing w:before="80"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通訳・翻訳に関する資格等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□英語検定　　　　　　　　級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□通訳検定　　　　　　　　級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□ガイド試験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□国連英検　　　　　　　　級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□日本語教育能力検定試験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□留学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卒業</w:t>
            </w:r>
            <w:r>
              <w:rPr>
                <w:rFonts w:ascii="‚l‚r –¾’©"/>
              </w:rPr>
              <w:t>)</w:t>
            </w:r>
          </w:p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4260" w:type="dxa"/>
            <w:gridSpan w:val="3"/>
          </w:tcPr>
          <w:p w:rsidR="009F220F" w:rsidRDefault="009F220F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通訳・翻訳に関する経験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経歴</w:t>
            </w:r>
            <w:r>
              <w:rPr>
                <w:rFonts w:ascii="‚l‚r –¾’©"/>
              </w:rPr>
              <w:t>)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420" w:type="dxa"/>
            <w:tcBorders>
              <w:right w:val="dashed" w:sz="4" w:space="0" w:color="auto"/>
            </w:tcBorders>
            <w:textDirection w:val="tbRlV"/>
            <w:vAlign w:val="center"/>
          </w:tcPr>
          <w:p w:rsidR="009F220F" w:rsidRDefault="009F220F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105"/>
              </w:rPr>
              <w:t>活動条</w:t>
            </w:r>
            <w:r>
              <w:rPr>
                <w:rFonts w:ascii="‚l‚r –¾’©" w:hint="eastAsia"/>
              </w:rPr>
              <w:t>件</w:t>
            </w:r>
          </w:p>
        </w:tc>
        <w:tc>
          <w:tcPr>
            <w:tcW w:w="8100" w:type="dxa"/>
            <w:gridSpan w:val="6"/>
            <w:tcBorders>
              <w:left w:val="nil"/>
            </w:tcBorders>
          </w:tcPr>
          <w:p w:rsidR="009F220F" w:rsidRDefault="009F220F">
            <w:pPr>
              <w:spacing w:before="80"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活動先：□燕市主催事業にのみ参加　　□民間交流団体等の事業にも参加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  <w:spacing w:val="105"/>
              </w:rPr>
              <w:t>地</w:t>
            </w:r>
            <w:r>
              <w:rPr>
                <w:rFonts w:ascii="‚l‚r –¾’©" w:hint="eastAsia"/>
              </w:rPr>
              <w:t>域：□近隣市町村どこでも可　　□燕市内のみ　　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</w:t>
            </w:r>
            <w:r>
              <w:rPr>
                <w:rFonts w:ascii="‚l‚r –¾’©"/>
              </w:rPr>
              <w:t>)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  <w:spacing w:val="105"/>
              </w:rPr>
              <w:t>時</w:t>
            </w:r>
            <w:r>
              <w:rPr>
                <w:rFonts w:ascii="‚l‚r –¾’©" w:hint="eastAsia"/>
              </w:rPr>
              <w:t>期：□いつでもよい　　□</w:t>
            </w:r>
            <w:r>
              <w:rPr>
                <w:rFonts w:ascii="‚l‚r –¾’©" w:hint="eastAsia"/>
                <w:u w:val="single"/>
              </w:rPr>
              <w:t xml:space="preserve">　　　曜日</w:t>
            </w:r>
            <w:r>
              <w:rPr>
                <w:rFonts w:ascii="‚l‚r –¾’©" w:hint="eastAsia"/>
              </w:rPr>
              <w:t xml:space="preserve">　　□春・夏・冬休み中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　□その他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 xml:space="preserve">　　　　　　　　　　　　　　　　　　　　　</w:t>
            </w:r>
            <w:r>
              <w:rPr>
                <w:rFonts w:ascii="‚l‚r –¾’©"/>
              </w:rPr>
              <w:t>)</w:t>
            </w:r>
          </w:p>
          <w:p w:rsidR="009F220F" w:rsidRDefault="009F220F">
            <w:pPr>
              <w:spacing w:after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時間帯：□何時でもよい　　□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時から</w:t>
            </w:r>
            <w:r>
              <w:rPr>
                <w:rFonts w:ascii="‚l‚r –¾’©" w:hint="eastAsia"/>
                <w:u w:val="single"/>
              </w:rPr>
              <w:t xml:space="preserve">　　　</w:t>
            </w:r>
            <w:r>
              <w:rPr>
                <w:rFonts w:ascii="‚l‚r –¾’©" w:hint="eastAsia"/>
              </w:rPr>
              <w:t>時まで</w:t>
            </w:r>
          </w:p>
          <w:p w:rsidR="009F220F" w:rsidRDefault="009F220F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その他：</w:t>
            </w:r>
          </w:p>
        </w:tc>
      </w:tr>
      <w:tr w:rsidR="009F220F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7"/>
          </w:tcPr>
          <w:p w:rsidR="009F220F" w:rsidRDefault="009F220F">
            <w:pPr>
              <w:spacing w:before="8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その他　協力活動に関する要望事項・条件</w:t>
            </w:r>
          </w:p>
        </w:tc>
      </w:tr>
    </w:tbl>
    <w:p w:rsidR="009F220F" w:rsidRDefault="009F220F"/>
    <w:sectPr w:rsidR="009F22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82" w:rsidRDefault="00DB3F82" w:rsidP="00004C33">
      <w:r>
        <w:separator/>
      </w:r>
    </w:p>
  </w:endnote>
  <w:endnote w:type="continuationSeparator" w:id="0">
    <w:p w:rsidR="00DB3F82" w:rsidRDefault="00DB3F82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20F" w:rsidRDefault="009F220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220F" w:rsidRDefault="009F220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82" w:rsidRDefault="00DB3F82" w:rsidP="00004C33">
      <w:r>
        <w:separator/>
      </w:r>
    </w:p>
  </w:footnote>
  <w:footnote w:type="continuationSeparator" w:id="0">
    <w:p w:rsidR="00DB3F82" w:rsidRDefault="00DB3F82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0F"/>
    <w:rsid w:val="00004C33"/>
    <w:rsid w:val="00234432"/>
    <w:rsid w:val="009F220F"/>
    <w:rsid w:val="00CE695D"/>
    <w:rsid w:val="00D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48F86-E222-40D3-86B5-D04333B4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2021-03-30T01:58:00Z</dcterms:created>
  <dcterms:modified xsi:type="dcterms:W3CDTF">2021-03-30T01:58:00Z</dcterms:modified>
</cp:coreProperties>
</file>